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Zasób geodezyjny i kartograficzny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Robert Łuczyński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GK.SIOB501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Godziny kontaktowe: 30 godzin, w tym:
a) obecność na wykładach - 30 godzin,
Praca własna studenta: 30 godzin, w tym:
a) zapoznanie się ze wskazaną literaturą - 10 godzin
b) przygotowanie do zaliczenia przedmiotu - 20 godzin.
Razem: 60 godz. - 2 punkty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- 30 godzin - obecność na wykładach 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punktów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 warunków wstępnych do uczestnictwa w wykładach.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zasad funkcjonowania państwowego zasobu geodezyjnego i kartograficznego w Polsce w ujęciu prawnym i technicznym.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Podstawy prawne prowadzenia państwowego zasobu geodezyjnego i kartograficznego (PZGiK).
2. Prawo geodezyjne i kartograficzne.
3. Ewidencja miejscowości, ulic i adresów.
4. Formularze dotyczące zgłaszania prac, zawiadamiania o  ich wykonaniu oraz przekazywania ich wyników  do  PZGiK.
5. Organizacja i tryb prowadzenia zasobu.
6. Państwowy rejestr nazw geograficznych.
7. Uwierzytelnianie dokumentów.
8. Udostępnianie materiałów, wydawanie licencji i wzór obliczenia opłaty.
9. Standardy techniczne opracowywania i przekazywania wyników pomiarów geodezyjnych do zasobu.
10. BDOT i mapa zasadnicza.
11. Baza danych zobrazowań lotniczych, ortofotomapy i NMT.
12. Uprawnienia zawodowe.
13. Przebieg pracy geodezyjnej zgłoszonej w Powiatowym Ośrodku Dokumentacji.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Do zaliczenia wykładu wymagane jest uzyskanie pozytywnych ocen z dwóch sprawdzianów.
Do zaliczenia sprawdzianu wymagane jest uzyskanie minimum 60% punktów.
Ocenę łączną stanowi średnia arytmetyczna z ocen z dwóch sprawdzianów.
Oceny wpisywane są według zasady:  5,0 – pięć (4,76 – 5,0); 4,5 – cztery i pół (4,26-4,74), 4,0 –cztery (3,76-4,25), 3,5-trzy i pół (3,26-3,75), 3,0-trzy (3,0-3,25).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Ustawa z 1989 roku Prawo geodezyjne i kartograficzne oraz wybrane rozporządzenia wykonawcze do tej ustawy.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www.robertluczynski.com/dydaktyka.html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GK.SIOB501_W01: </w:t>
      </w:r>
    </w:p>
    <w:p>
      <w:pPr/>
      <w:r>
        <w:rPr/>
        <w:t xml:space="preserve">zna zasady prowadzenia i udostępniania Państwowego Zasobu Geodezyjnego i Kartograficznego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GK.SIOB501_U01: </w:t>
      </w:r>
    </w:p>
    <w:p>
      <w:pPr/>
      <w:r>
        <w:rPr/>
        <w:t xml:space="preserve">potrafi korzystać z danych państwowego zasobu geodezyjnego i kartograficznego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K_U02, K_U20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T1A_U02, T1A_U07, T1A_U11, T1A_U12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GK.SIOB501_K01: </w:t>
      </w:r>
    </w:p>
    <w:p>
      <w:pPr/>
      <w:r>
        <w:rPr/>
        <w:t xml:space="preserve">rozumie pozatechniczne aspekty i skutki działalności inżyniera geodety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K_K02, K_K03, 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T1A_K05, T1A_K03, 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2026-10-01T16:19:05+02:00</dcterms:created>
  <dcterms:modified xsi:type="dcterms:W3CDTF">2026-10-01T16:19:05+02:00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