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 oraz zasad tworzenia poprawnych struktur baz danych, w zakresie niezbędnym do rozpoczęcia pracy w środowisku systemów informacji przestrzennej.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baz danych. Baza danych a system zarządzania bazą danych. Podstawy modelu relacyjnego baz danych (normalizacja relacji, klucze główne i obce, związki 1:1,1:N, N:M, więzy integralności, indeksowanie). Podstawy modelu obiektowego baz danych. Wprowadzenie do  metodyki projektowania baz danych i systemów informatycznych (w tym elementy języka UML). Podstawy języka zapytań SQL. Przegląd oprogramowania do zarządzania bazami danych (komercyjne i open source). Bezpieczeństwo w systemach baz danych. Specyfika zarządzania danymi przestrzennymi – wybrane informacje na temat zarządzania danymi przestrzennymi i modeli danych przestrzennych.
Ćwiczenia:
Nauka wybranego systemu zarządzania bazą danych (MS Access lub Oracle). Ćwiczenia w zakresie praktycznego użycia języka SQL w środowisku wybranego systemu zarządzania bazą danych. Projekt i realizacja bazy danych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Test komputerowy z umiejętności wykorzystania języka SQL
2) Dostarczenie dokumentacji opracowanego systemu oraz  prototypu wykonanej bazy danych.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GK.SIOB301_W01: </w:t>
      </w:r>
    </w:p>
    <w:p>
      <w:pPr/>
      <w:r>
        <w:rPr/>
        <w:t xml:space="preserve">posiada elementarną wiedzę o relacyjnym i obiektowym modelu baz danych, wybranym języku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GK.SIOB301_W02: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GK.SIOB301_W03: </w:t>
      </w:r>
    </w:p>
    <w:p>
      <w:pPr/>
      <w:r>
        <w:rPr/>
        <w:t xml:space="preserve">zna podstawowe zasady wykorzystania technologii baz danych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GK.SIOB301_U01: </w:t>
      </w:r>
    </w:p>
    <w:p>
      <w:pPr/>
      <w:r>
        <w:rPr/>
        <w:t xml:space="preserve">potrafi wykonać opracować model pojęciowy i logiczny prostej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GK.SIOB301_U02: </w:t>
      </w:r>
    </w:p>
    <w:p>
      <w:pPr/>
      <w:r>
        <w:rPr/>
        <w:t xml:space="preserve">potrafi sprawnie korzystać w podstawowym zakresie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GK.SIOB301_U03: </w:t>
      </w:r>
    </w:p>
    <w:p>
      <w:pPr/>
      <w:r>
        <w:rPr/>
        <w:t xml:space="preserve">potrafi obsługiwać co najmniej dwa wybrane systemy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GK.SIOB301_K01: </w:t>
      </w:r>
    </w:p>
    <w:p>
      <w:pPr/>
      <w:r>
        <w:rPr/>
        <w:t xml:space="preserve">ma świadomość ważności i rozumie znaczenie wpływu poprawnej konstrukcji bazy danych  na funkcjonowanie systemu informacyjnego (w szczególności geoinformacyjnego)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2026-10-21T04:43:25+02:00</dcterms:created>
  <dcterms:modified xsi:type="dcterms:W3CDTF">2026-10-21T04:43:25+02:00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