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geodezyjnych pomiarów szczegółowych - 8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- 40 h,
wykonanie prac kameralnych - 32 h,
Razem nakład pracy studenta 75 h =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geodezyjnych pomiarów szczegółowych, rachunku wyrównawczego, podstaw grafiki inżynierskiej, SIT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o różnym pokryciu i użytkowaniu.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 oraz Geo4ce.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operatu pomiarowego i jego "obrona" przez zespół pomiarowy; 
ocena indywidualna nabytych umiejętności oraz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Skórczyński  i współautorzy:   Przewodnik  do  ćwiczeń  polowych  z  geodezji  II, WPW, 1997 r.
2.  Instrukcja techniczna K-1: Mapa zasadnicza, Warszawa, 1998 r.
3.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4.  Rozporządzenie Ministra Administracji i Cyfryzacji z dn. 12 lutego 2013 r. w sprawie bazy danych geodezyjnej ewidencji sieci uzbrojenia terenu, bazy danych obiektów topograficznych oraz mapy zasadniczej, Dz.U. z dn. 21 marca 2013 r., poz. 383;
5.  Rozporządzenie Ministra Administracji i Cyfryzacji z dn. 14 lutego 2012 r. w sprawie osnów geodezyjnych, grawimetrycznych i magnetycznych, Dz.U. z dn. 30 marca 2012 r., poz. 352;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ćwiczeń terenowych jest zaliczenie ćwiczeń projektowych z przedmiotu "Geodezyjne pomiary szczegółowe" (sem. 4 i sem.5).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GK.SIK621_U01: </w:t>
      </w:r>
    </w:p>
    <w:p>
      <w:pPr/>
      <w:r>
        <w:rPr/>
        <w:t xml:space="preserve">Potrafi zakładać punkty osnów szczegółowych metodą wielokrotnych wcięć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kątowych i liniowych,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GK.SIK621_U02: </w:t>
      </w:r>
    </w:p>
    <w:p>
      <w:pPr/>
      <w:r>
        <w:rPr/>
        <w:t xml:space="preserve">Potrafi wyznaczać wysokości punktów metodą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w sieci niwelacji trygonometrycznej,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GK.SIK621_U03: </w:t>
      </w:r>
    </w:p>
    <w:p>
      <w:pPr/>
      <w:r>
        <w:rPr/>
        <w:t xml:space="preserve">Potrafi zakładać osnowy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Założenie osnowy pomiarowej i jej opracowanie za pomocą programów Winkalk i Geo4ce,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GK.SIK621_U04: </w:t>
      </w:r>
    </w:p>
    <w:p>
      <w:pPr/>
      <w:r>
        <w:rPr/>
        <w:t xml:space="preserve">Potrafi wykonywać pomiary sytuacyjno-wysokościowe metodą tachimetryczną i technikami satelitarnymi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sytuacyjno-wysokościowy szczegółów z kodowaniem w terenie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GK.SIK621_U05: </w:t>
      </w:r>
    </w:p>
    <w:p>
      <w:pPr/>
      <w:r>
        <w:rPr/>
        <w:t xml:space="preserve">Potrafi wykonywac wielkoskalowe mapy numeryczne za pomocą oprogramowania GEOMAP i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i mapy sytuacyjno-wysokościowej z wykorzystaniem programów,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GK.SIK621_K01: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GK.SIK621_K02: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GK.SIK621_K03: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2026-09-30T15:12:02+02:00</dcterms:created>
  <dcterms:modified xsi:type="dcterms:W3CDTF">2026-09-30T15:12:02+02:00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