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Budowa i eksploatacja statków powietrznych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Manerowski, prof. zw., Wydział Transportu Politechniki Warszawskiej, Zakład Inżynierii Transportu Lotniczego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TR.NIP729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 wykładach 18 godz., studiowanie literatury przedmiotu 42 godz., przygotowanie do kolokwiów 28 godz., konsultacje 3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 pkt. ECTS (20 godz., w tym: praca na wykładach 18 godz., konsultacje 2 godz.)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pkt.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 podstawy badania i modelowania ruchu statków powietrznych. Posiada usystematyzowaną wiedzę z zakresu ogólnej charakterystyki i klasyfikacji środków transportu.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konstrukcji oraz funkcji głównych zespołów  płatowców statków powietrznych, ich napędów i instalacji pokładowych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1.	Wiadomości ogólne:
•	układy aerodynamiczne SP a własności eksploatacyjne,
•	podstawowe zespoły płatowców SP i napędów.
2.	Rozwiązania konstrukcyjne: 
•	kadłubów samolotów i śmigłowców, 
•	napędów lotniczych, 
•	skrzydeł samolotów,
•	praca konstrukcji cienkościnnych,
•	wirników nośnych i śmigieł  śmigłowców, 
•	podstawowe instalacje i wyposażenie SP.
3.	Strategie eksploatacji SP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2 kolokwia. Ocena podsumowująca: średnia z ocen zaliczonych kolokwiów.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R. Cymerkiewicz: Budowa samolotów. WKiŁ, Warszawa 1992. 
Z. Goraj: Dynamika i aerodynamika samolotów manewrowych z elementami obliczeń. IL, Warszawa 2001. 
J. Lewitowicz: Podstawy eksploatacji statków powietrznych. ITWL, Warszawa 2006 
J. Manerowski: Identyfikacja modeli dynamiki ruchu sterowanych obiektów latających. Askon, Warszawa 1999. 
K. Szumański: Teoria i badania śmigłowców w ujęciu symulacyjnym. IL, Warszawa 1999. 
K. Szabelski i in.: Wstęp do konstrukcji śmigłowców. WKiŁ, Warszawa 1995.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1. Zna różne układy aerodynamiczne statków powietrznych (SP) oraz ich własności eksploatacyjne 2. Zna podstawowe zespoły napędów lotniczych i ich funkcje 3. Zna rozwiązania konstrukcyjne płatowców, 4. Ma wiedzę podstawową z zakresu konstrukcji cienkościennych 5. Zna układy i konstrukcje podwozi SP 6. Ma podstawową wiedzę o instalacjach i wyposażeniu SP, 7. Zna podstawowe systemy eksploatacji, 8. Zna podstawowe metody diagnostyki i aparaturę diagnostyczną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Tr1A_W11, Tr1A_W08, 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T1A_W06, InzA_W01, T1A_W03, T1A_W05, InzA_W05, T1A_W02, T1A_W07, T1A_W08, InzA_W02, InzA_W03, T1A_W02,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1.	Posiada umiejętności określenia własności samolotu na podstawie jego układu aerodynamicznego, rozwiązań konstrukcyjnych oraz zastosowanego napędu  2.	Umie dobrać samolot do realizacji określonych zadań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Tr1A_U19, Tr1A_U18, Tr1A_U17, 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InzA_U06, T1A_U13, InzA_U05, T1A_U13, InzA_U05, T1A_U09, T1A_U10, InzA_U02, InzA_U03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2025-05-09T17:20:25+02:00</dcterms:created>
  <dcterms:modified xsi:type="dcterms:W3CDTF">2025-05-09T17:20:25+02:00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