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zasady  funkcjonalno-użytecznego projektowania stacji</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konstruowania dróg zwrotnicowych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obliczania przepustowości układów torowych stacji (głowic stacyjnych)</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Tr1A_U03, Tr1A_U11, Tr1A_U23</w:t>
      </w:r>
    </w:p>
    <w:p>
      <w:pPr>
        <w:spacing w:before="20" w:after="190"/>
      </w:pPr>
      <w:r>
        <w:rPr>
          <w:b/>
          <w:bCs/>
        </w:rPr>
        <w:t xml:space="preserve">Powiązane efekty obszarowe: </w:t>
      </w:r>
      <w:r>
        <w:rPr/>
        <w:t xml:space="preserve">T1A_U02, T1A_U03, T1A_U04, T1A_U09, InzA_U02, T1A_U16, InzA_U08</w:t>
      </w:r>
    </w:p>
    <w:p>
      <w:pPr>
        <w:keepNext w:val="1"/>
        <w:spacing w:after="10"/>
      </w:pPr>
      <w:r>
        <w:rPr>
          <w:b/>
          <w:bCs/>
        </w:rPr>
        <w:t xml:space="preserve">Efekt U02: </w:t>
      </w:r>
    </w:p>
    <w:p>
      <w:pPr/>
      <w:r>
        <w:rPr/>
        <w:t xml:space="preserve">Umie obliczyć zdolność przepustową zaprojektowanego układu torowego</w:t>
      </w:r>
    </w:p>
    <w:p>
      <w:pPr>
        <w:spacing w:before="60"/>
      </w:pPr>
      <w:r>
        <w:rPr/>
        <w:t xml:space="preserve">Weryfikacja: </w:t>
      </w:r>
    </w:p>
    <w:p>
      <w:pPr>
        <w:spacing w:before="20" w:after="190"/>
      </w:pPr>
      <w:r>
        <w:rPr/>
        <w:t xml:space="preserve">Ćwiczenia projektowe - zaliczenie ustne</w:t>
      </w:r>
    </w:p>
    <w:p>
      <w:pPr>
        <w:spacing w:before="20" w:after="190"/>
      </w:pPr>
      <w:r>
        <w:rPr>
          <w:b/>
          <w:bCs/>
        </w:rPr>
        <w:t xml:space="preserve">Powiązane efekty kierunkowe: </w:t>
      </w:r>
      <w:r>
        <w:rPr/>
        <w:t xml:space="preserve">Tr1A_U11, Tr1A_U18, Tr1A_U20</w:t>
      </w:r>
    </w:p>
    <w:p>
      <w:pPr>
        <w:spacing w:before="20" w:after="190"/>
      </w:pPr>
      <w:r>
        <w:rPr>
          <w:b/>
          <w:bCs/>
        </w:rPr>
        <w:t xml:space="preserve">Powiązane efekty obszarowe: </w:t>
      </w:r>
      <w:r>
        <w:rPr/>
        <w:t xml:space="preserve">T1A_U09, InzA_U02, T1A_U13, InzA_U05, 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2026-08-20T01:55:52+02:00</dcterms:created>
  <dcterms:modified xsi:type="dcterms:W3CDTF">2026-08-20T01:55:52+02:00</dcterms:modified>
</cp:coreProperties>
</file>

<file path=docProps/custom.xml><?xml version="1.0" encoding="utf-8"?>
<Properties xmlns="http://schemas.openxmlformats.org/officeDocument/2006/custom-properties" xmlns:vt="http://schemas.openxmlformats.org/officeDocument/2006/docPropsVTypes"/>
</file>