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bezpośrednich:49, w tym:
•	wykład 30 godz., 
•	projektowanie w laboratorium 15 godz.,
•	konsultacje – 2 godz,
•	egzamin – 2 godz.
2) Praca własna studenta – 40
•	zapoznanie z literaturą 10 godz., 
•	projektowanie poza laboratorium 15 godz.,
•	 przygotowanie do egzaminu  15 godz.
Razem 89 godz.=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bezpośrednich:49, w tym:
•	wykład 30 godz., 
•	projektowanie w laboratorium 15 godz.,
•	konsultacje – 2 godz,
•	egzamin – 2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 w tym:
•	projektowanie w laboratorium 15 godz,
•	projektowanie poza laboratorium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Podstawy automatyki, Podstawy metrologii, Elektrotechnika,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projektowania, konstrukcji oraz eksploatacji nowoczesnych systemów pomiarowych, ze szczególnym uwzględnieniem systemów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Klasyfikacja systemów pomiarowych.Schemat funkcjonalny systemu pomiarowego.  Bloki funkcjonalne systemów pomiarowych. Wirtualne przyrządy pomiarowe. Konfiguracje systemów pomiarowych.Organizacja systemu.Praktyczne aspekty współpracy urządzeń różnych producentów. Aspekty ekonomiczne w budowie systemu pomiarowego. Wykres Gantta. Sieć Perth. Zarządzanie ryzykiem w przedsięwzięciach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złożonych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Nawrocki „Sensory i systemy pomiarowe” WPP 2006. 2.Nawrocki „Rozproszone systemy pomiarowe” WKŁ 2006. 3.W.Winiecki “Organizacja komputerowych systemów pomiarowych” WPW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SMP_W01: </w:t>
      </w:r>
    </w:p>
    <w:p>
      <w:pPr/>
      <w:r>
        <w:rPr/>
        <w:t xml:space="preserve">Zna zasadę działania i budowę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SMP_U01: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K_U15,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T1A_U16, T1A_U09, T1A_U16, T1A_U12,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2026-10-02T12:52:56+02:00</dcterms:created>
  <dcterms:modified xsi:type="dcterms:W3CDTF">2026-10-02T12:52:56+02:00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