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elektromechaniczne urządzeń mechatronicznych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Wierciak,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NEM-1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bezpośrednich- 18: udział w wykładzie 15 godzin, konsultacje 1 godz., egzamin – 2 godz.
2) Praca własna studenta: studia lieraturowe, przygotowanie do egzaminu 10 godzin, 
RAZEM: 28 godzin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bezpośrednich- 18: udział w wykładzie 15 godzin, konsultacje 1 godz., 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działania napędów elektromechanicznych urządzeń precyzyjnych. Znajomość zasad prawidłowego doboru napędu do określonych zastosowań statycznych i dynamicznych przy wykorzystaniu katalogowych danych podzespołów funkcjonalnych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Tendencje w konstrukcji napędów urządzeń mechatroniki. Wymagania stawiane elektromagnesom i mikrosilnikom. Struktura i rodzaje elektrycznych układów napędowych w aspekcie realizowanych funkcji: układy pozycjonujące, układy o pracy ciągłej, układy siłowe. Analiza działania elektrycznych układów napędowych - zasady redukcji obciążeń. Elektromagnesy: odmiany konstrukcyjne, charakterystyki i zastosowania. Bilans energii i sprawność układu elektromechanicznego. Wpływ parametrów zasilania i obciążenia elektromagnesu na działanie napędu. Zjawiska towarzyszące wyłączaniu elektromagnesów i metody wpływania na przebieg tych zjawisk. Silniki skokowe: charakterystyki, odmiany konstrukcyjne i typowe zastosowania. Układ elektromechaniczny z silnikiem skokowym, sterowniki i algorytmy komutacji, zasilanie silników skokowych. Komutacja pełnoskokowa i mikroskokowa. Wielkości charakterystyczne opisujące działanie silników skokowych – statyczne: skok znamionowy, charakterystyka kątowa momentu statycznego oraz dynamiczne: odpowiedź na jeden skok zasilania i charakterystyki częstotliwościowe. Obszary pracy: rozruchowej i przyspieszonej. Metody tłumienia drgań. Mikrosilniki prądu stałego: zasada działania, podstawowe charakterystyki funkcjonalne: statyczne i dynamiczne. Odmiany konstrukcyjne i ich zastosowania. Wybrane charakterystyki niezawodnościowe. Zjawiska cieplne w elektrycznych układach napędowych: wydzielanie, przekazywanie, akumulowanie ciepła. Wpływ temperatury na charakterystyki napędów. Zasady obliczania ustalonych przyrostów temperatury elementów układu napędowego. Zasady doboru mikrosilników prądu stałego do napędu bezpośredniego i w układach z przekładnią. Analiza ograniczeń cieplnych. Dobór silnika skokowego do pracy w obszarze rozruchowym i w obszarze synchronicznym. Dobór układów sterujących. Profile prędkości przy pozycjonowaniu z użyciem silnika prądu stałego. Przebiegi prądu sterującego. Algorytm doboru silnika. Budowa układów sterujących: z analogowym i cyfrowym pomiarem przemieszczenia; kompensacja prędkościowa. Algorytm doboru silnika skokowego do układu pozycjonującego.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wystawiana na podstawie wyniku egzaminu pisemnego, który trwa 2 godziny.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Acarnley P. P.: Stepping Motors: a guide to modern theory and practice. Peter Peregrinus Ltd. New York, 1982. 
2. Hering M.: Termokinetyka dla elektryków. Wydawnictwa Naukowo-Techniczne. Warszawa, 1980. 
3. Jaszczuk W., Wierciak J., Bodnicki M.: Napędy elektromechaniczne urządzeń precyzyjnych. Ćwiczenia laboratoryjne. Oficyna Wydawnicza Politechniki Warszawskiej. Warszawa, 2000. 
4. Kenjo T., Nagamori C.: Dvigateli postojannogo toka s postojannymi magnitami. Énergoatomizdat. Moskva, 1989. 
5. Owczarek J. i in.: Elektryczne maszynowe elementy automatyki. Wydawnictwa Naukowo-Techniczne, Warszawa 1983
6. Sochocki R.: Mikromaszyny elektryczne. Oficyna Wydawnicza Politechniki Warszawskiej, Warszawa, 1996. 
7. Wróbel T.: Silniki skokowe, Wydawnictwa Naukowo-Techniczne, Warszawa, 1993. 
8. Praca zbiorowa pod red. W. Oleksiuka: Konstrukcja przyrządów i urządzeń precyzyjnych. Wydawnictwa Naukowo-Techniczne. Warszawa, 1996. 
9. Praca zbiorowa pod redakcją W. Jaszczuka: Mikrosilniki elektryczne. Badanie właściwości statycznych i dynamicznych. Państwowe Wydawnictwo Naukowe. Warszawa, 1991. 
10. API Portescap. Miniature High Performance Motors &amp; Peripheral Components for Motion Solutions. Katalog, 1999. 
11. Danaher Motion. Portescap Specialty Motors. Katalog mikrosilników, miniaturowych przekładni i enkoderów. April 2005 (www.DanaherMotion.com) 
12. BÜHLER: Product Range: DC PM Motors; DC PM Gearmotors: Actuators and Special Drives. Buehler Motor GmbH. D-90459 Nuernberg. (www.buehlermotor.de) 
13. FAULHABER: Miniature Drive Systems. Faulhaber Group.  D-71101 Schönaich (www.faulhaber.de) 
14. HARTING: Elektromagnete. Harting Elektronik GmbH. D-4992 Espelkamp 
15. MAXON. Programm 05/06. Katalog mikrosilników. Maxon Motor AG, CH-6072 Sachseln (www.maxonmotor.com)
16. MIKROMA. Katalog mikromaszyn elektrycznych. (www.mikroma.com) 
17. MINIMOTOR. Technologies driving the future. Miniature drive systems. Katalog podzespołów napędowych. (www.minimotor.ch) 
18. PORTESCAP: Product selector and engineering guide. Version 2.0. Katalog silników na płycie CD; (www.DanaherMotion.com) 
19. THOMSON AIRPAX MECHATRONICS: Product selector and engineering guide. Katalog silników na płycie CD; (www.thomsonmotors.com)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ograniczony do wykładu (NEM1), bez ćwiczeń laboratoryjnych i projektowych (NEM2) ma stosunkowo niewielkie znaczenie praktyczne i jego przydatność zawodowa jest także niewielka.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NEM1_W01: </w:t>
      </w:r>
    </w:p>
    <w:p>
      <w:pPr/>
      <w:r>
        <w:rPr/>
        <w:t xml:space="preserve">Zna podstawowe rodzaje napędów wykorzystywanych w urządzeniach mechatronicznych, w szczególności napędów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NEM1_W02: </w:t>
      </w:r>
    </w:p>
    <w:p>
      <w:pPr/>
      <w:r>
        <w:rPr/>
        <w:t xml:space="preserve">Zna podstawowe charakterystyki funkcjonalne napędów elektrycznych stosowanych w urządzeniach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NEM1_U01: </w:t>
      </w:r>
    </w:p>
    <w:p>
      <w:pPr/>
      <w:r>
        <w:rPr/>
        <w:t xml:space="preserve">Potrafi wybrać właściwy rodzaj napędu elektrycznego do określonego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NEM1_K01: </w:t>
      </w:r>
    </w:p>
    <w:p>
      <w:pPr/>
      <w:r>
        <w:rPr/>
        <w:t xml:space="preserve">Zna prawidłową terminologię odnoszacą sie do napędów elektromechanicznych urządzeń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2025-07-08T00:05:07+02:00</dcterms:created>
  <dcterms:modified xsi:type="dcterms:W3CDTF">2025-07-08T00:05:07+02:00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