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Garbat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CPOO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15x2 godz. = 30godz.
Przygotowanie do kolejnych wykładów i realizacji projektu 5 godz
Udział w konsultacjach 5 godz.
Realizacja zadań projektowych 45 godz.
Laboratoria 4x (4godz +3godz.) = 28 godz. 
Przygotowanie do egzaminu oraz obecność na egzaminie 25 godz
Razem: 138 godz. - 5ECTS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Nakład pracy związany z zajęciami wymagającymi bezpośredniego udziału 30+5+5 + 16 =56 godz -&gt;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Realizacja zadań projektowych 45 godz.
Laboratoria 4x (4godz +3godz.) = 28 godz.
Razem 73 godz - 2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fotoniki (detektory fotoniczne, źródła promieniowania), podstawy rejestracji obrazów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z możliwie jednorodnym aparatem matematycznym oraz algorytmami cyfrowego przetwarzania obrazów, ze szczególnym uwzględnieniem problematyki filtracji 2D, restauracji i kompresji obrazów. Studenci dokonują implementacji poznanych technik przetwarzania w ramach zadań projektowych poprzez aplikacje głównie w języku C++/Java.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Matematyczny opis systemów 2D; optyczne metody i systemy przetwarzania obrazu; rejestracja obrazów (PSF); rejestracja obrazów barwnych; próbkowanie i kwantyzacja, optymalna kwantyzacja Maxa i Lloyda; kwantyzacja wektorowa (5h). 
Dwuwymiarowa filtracja cyfrowa; odpowiedź impulsowa, funkcja przenoszenia, funkcje własne; filtry wygładzające SOI, NOI; filtry pasmowe (DoG, LoG); filtry nieliniowe; projektowanie filtrów (2h). 
Dwuwymiarowe przekształcenia ortogonalne; (Fouriera, DCT, Wavelet) (3h). 
Metody polepszania jakości obrazów; wyrównywanie histogramów, filtracja odwrotna, filtracja wienerowska, filtracja medianowa, interpolacja; korekcja zniekształceń (4h). 
Wykrywanie krawędzi i segmentacja obrazów; metoda operatorów lokalnych (Sobela, Prewitta, Robertsa), metoda Laplasjanu, metoda Marr39a; segmentacja progowa, operatory morfologii matematycznej, analiza tekstur (4h). 
Metody opisu kształtu obiektów 2D; deskryptory geometryczne, deskryptory Fouriera, kody łańcuchowe; momenty; analiza morfologiczna; algorytmy klasyfikacji obiektów (4h). 
Metody analizy ruchu; metody różnicowe, estymacja ruchu, przepływ optyczny, metody dopasowania wzorców, śledzenie ruchu, analiza modeli ruchu (4h)
Metody tworzenia i przetwarzania obrazów 3D; podstawy stereoskopi, układy stereowizyjne, metody ToF i światła strukturalnego, metody (4h)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przeprowadzany jest w formie pisemnej. Warunkiem koniecznym zaliczenia przedmiotu jest odbycie wszyskich zająć laboratoryjnych oraz uzyskanie z nich conajmniej oceny dostatecznej. Drugim warunkiem koniecznym jest oddanie i obronienie projektu. Ocena końcowa jest oceną ważoną z egzaminu i projektu 70/30.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Skarbek, Metody reprezentacji obrazów cyfrowych, Akademicka Oficyna Wydawnicza PLJ, Warszawa 1993. 
2. R. C. Gonzales, R. E. Woods, Image Processing, Addison-Wesley, 1992. 
3. W. K. Pratt, Digital Image Processing, John Wiley and Sons, 1991. 
4. C. Watkins, A. Sadun, S. Marenka, Nowoczesne metody przetwarzania obrazu, WNT, Warszawa 1995.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www.imio.pw.edu.pl/wwwzpo/CPOO/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T2A_W01, T2A_W04, T2A_W07: </w:t>
      </w:r>
    </w:p>
    <w:p>
      <w:pPr/>
      <w:r>
        <w:rPr/>
        <w:t xml:space="preserve">Posiada wiedzę w zakresie optycznych metod i systemów przetwarzania obrazu; rejestracji obrazów (PSF); rejestracji obrazów barwnych; próbkowania i kwantyzacji, optymalnej kwantyzacji Maxa i Lloyda; kwantyzacji wektorowej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Umiejętność zaprogramowania głównych algorytmów cyfrowego przetwarzania, zaprojektowania systemu wizji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K_U06, K_U07,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T2A_U05, T2A_U06, T2A_U07,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Praca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projket grupowy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2025-06-13T23:30:07+02:00</dcterms:created>
  <dcterms:modified xsi:type="dcterms:W3CDTF">2025-06-13T23:30:07+02:00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