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Wiktor Gambin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 Ects:
30 godz. wykłady
30 godz. ćwiczenia
65godz.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Ects:
30 godz. wykłady
30 godz. ćwiczenia
15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Ects:50 godz. ćwiczeń rachunkowych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Zagadnienia matematyki matematyki i fizyki wykładane na pierwszym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Rozwiązywanie problemów technicznych w oparciu o prawa mechaniki; wykonywanie analiz wytrzymałościowych elementów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Punkt materialny i ciało doskonale sztywne. Pojęcie siły. Siły zewnętrzne i wewnętrzne. Prawa Newtona. Jednostki masy i siły. Układy jednostek podstawowych. Zasady statyki. Więzy i ich reakcje. Płaski i przestrzenny układ sił zbieżnych. Równowaga płaskiego i przestrzennego układu sił zbieżnych. Moment siły względem punktu i względem osi. Siły równoległe. Para sił i moment pary sił. Równolegle przesunięcie siły. Płaski i przestrzenny układ sił równoległych. Równowaga płaskiego i przestrzen-nego układu sił równoległych. Środek masy. Redukcja dowolnego przestrzennego układu sił. Ogólne warunki równowagi. Przykłady analizy układów sił zbieżnych i układów sił równoległych, na płaszczyźnie i w przestrzeni. Dowolne układy sił. Stopnie swobody i uwalnianie od więzów. Tarcie i prawa tarcia. Tarcie statyczne i kinetyczne. Tarcie ślizgowe i tarcie toczne. Własności ciał odkształcalnych. Założenia Wytrzymałości Materiałów. Wypadkowe siły wewnętrzne i naprężenia. Naprężenie normalne i styczne. Rozciąganie i ściskanie pręta prostego. Odkształcenia podłużne i poprzeczne. Związki fizyczne. Prawo Hooke’a. Współczynnik Poissona. Zasada Saint Venanta. Statyczna próba rozciągania. Stan czystego ścinania. Prawo Hooke’a dla czystego ścinania. Skręcanie prętów o przekroju kołowym. Zginanie prętów prostych. Momenty bezwładności. Siły poprzeczne i momenty zginające. Czyste zginanie. Proste zginanie. Wytrzymałość na zginanie. Zginanie ukośne. Jednoczesne zginanie i skręcanie. Hipotezy wytężenia. Utrata stateczności. Wyboczenie prętów prostych. Smukłość graniczna. Sprężyny śrubowe. Siły wewnętrzne w sprężynie. Naprężenia w sprężynie i projektowanie średnicy drutu. Wydłużenie sprężyny. Wielkości opisujące geometrię przekroju pręta. Położenie środka ciężkości przekroju. Momenty bezwładności. Twierdzenie Steinera. Wpływ obrotu osi na momenty bezwładności. Główne i centralne osie bezwładności. Pojęcie tensora naprężenia. Jednowymiarowy, płaski i trójwymiarowy stan naprężenia. Jednowymiarowy, płaski i trójwymiarowy stan odkształcenia. Uogólnione prawo Hooke’a i macierz modułów sprężystości. Anizotropia sprężysta. Równania równowagi w trójwymiarowym stanie naprężenia. Związki łączące pola odkształceń i przemieszczeń. Związki konstytutywne. Praca odkształcenia. Pola przemieszczeń wirtualnych. Zasada minimum energii potencjalnej. Analiza płaskiego stanu naprężenia. Funkcja Airy’ego. Równanie tarczy we współrzędnych prostokątnych i współrzędnych biegunowych. Stan odkształceń w tarczach sprężystych. Warunki brzegowe dla tarcz. Przykłady analizy tarcz. Stan naprężeń i odkształceń w płytach cienkich. Siły wewnętrzne. Równanie płyty we współrzędnych prostokątnych i biegunowych. Warunki brzegowe. Przykłady analizy płyt prostokątnych. Płyty kołowe obciążone osiowo-symetrycznie. Siły i momenty przekrojowe w powłokach. Błonowy stan naprężenia. Powłoki cienkościenne osiowo-symetrycznie. Równania równowagi: lokalne i globalne. Powłoki kuliste, walcowe i stożkowe. Optymalny kształt powłok obrotowych. Jednowymiarowe modele ośrodków ciągłych. Modele jednoparametrowe: Hooke’a, Newtona, Saint-Venanta. Modele dwuparametrowe: Kelvina-Voigta, Maxwella, Binghama. Pełzanie i relaksacja. Modele wieloparametrowe. ZAKRES ĆWICZEŃ AUDORYTORYJNYCH:  Harmonogram ćwiczeń oraz ich treść odpowiada dokładnie treści wykładów, w zakresie analizy, przykładów i rozwiązywania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50%
egzamin  50%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 „Mechanika ogólna” t. 1 i 2, PWN, Warszawa 2002.
2. Dyląg Z., Jakubowicz A., Orłoś Z. „Wytrzymałość Materiałów” t. 1 i 2, WNT, Warszawa  1996. 
3. Timoszenko S., Goodier J. N. „Teoria sprężystości” Arkady, Warszawa 1962.
4. Gambin W., „Mechanika i Wytrzymałość Materiałow" - materiały dla studentów kierunku Inżynieria Biomedyczna na CD,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MWM: </w:t>
      </w:r>
    </w:p>
    <w:p>
      <w:pPr/>
      <w:r>
        <w:rPr/>
        <w:t xml:space="preserve">Formułowanie zadań z zakresu mechaniki i wytrzymałości materiałow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MWM: </w:t>
      </w:r>
    </w:p>
    <w:p>
      <w:pPr/>
      <w:r>
        <w:rPr/>
        <w:t xml:space="preserve">Rozwiązywanie zadań z zakresu mechaniki i wytrzymałości materiałow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T1A_U05,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2026-10-03T21:39:00+02:00</dcterms:created>
  <dcterms:modified xsi:type="dcterms:W3CDTF">2026-10-03T21:39:00+02:00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