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Aplikacje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Tymon RUBEL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zajęcia laboratoryjne
15 h - zajęcia projektowe
20 h - realizacja zadania projektowego
  5 h - zapoznanie się z dokumentacją niezbędną do realizacji projektu
  5 h - konsultacje z zakresu laboratorium i projektu
15 h - przygotowanie do ocenianych zajęć laboratoryjnych i przygotowanie sprawozdania
ŁĄCZNIE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tworzenia oprogramowania multimedialnego. Omówione zostaną główne rodzaje aplikacji multimedialnych oraz sposoby komputerowej reprezentacji danych tekstowych, graficznych, dźwiękowy i wideo. Zaprezentowane zostaną również zasady projektowania aplikacji multimedialnych oraz wybrane technologie stosowane podczas ich tworzenia.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technik multimedialnych. Kategorie aplikacji multimedialnych i ich zastosowania (1 h).
2. Obsługa środowiska programistycznego służącego do tworzenia aplikacji w jeżyku Java (1 h). 
3. Wprowadzenie do programowania obiektowego w języku Java (4 h). 
4. Zasady projektowanie aplikacji interaktywnych z graficznym interfejsem użytkownika (2 h).
5. Reprezentacja komputerowa danych tekstowych. Obsługa i formatowanie tekstu w języku Java (1 h).
6. Rodzaje komputerowej reprezentacji danych obrazowych i formaty plików graficznych. Obsługa i wyświetlanie obrazów w języku Java (1 h).
7. Cyfrowe przetwarzanie obrazów: transformaty afiniczne, manipulacje składowymi barwnymi, filtracja liniowa i nieliniowa (1 h). 
8. Generowanie dwuwymiarowej grafiki komputerowej i wykresów (1 h).
9. Podstawy tworzenia animacji (1 h).
10. Dane dźwiękowe: rodzaje reprezentacji komputerowej, formaty zapisu, odtwarzanie (1 h).
11. Tworzenie prostych gier (1 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punktów uzyskanych w trakcie zajęć laboratoryjnych (0-50 pkt) i realizacja zadania projektowego (0-50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Eckel "Thinking in Java", Helion, 2003.
P. Shirley "Fundamentals of Computer Graphics", A K Peters, 2005.
Oracle "Graphical User Interface Tutorial"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www.ire.pw.edu.pl/~trubel/dydaktyka/amrm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AMRM_W01: </w:t>
      </w:r>
    </w:p>
    <w:p>
      <w:pPr/>
      <w:r>
        <w:rPr/>
        <w:t xml:space="preserve">ma podstawową wiedzę o reprezentacji komputerowej oraz sposobach zapisu danych tekstowych, graficznych, dźwiękowych i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Oceniane zajęcia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AMRM_W02: </w:t>
      </w:r>
    </w:p>
    <w:p>
      <w:pPr/>
      <w:r>
        <w:rPr/>
        <w:t xml:space="preserve">zna podstawowe techniki i narzędzia wykorzystywane podczas tworzenia aplikacji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Oceniane zajęcia laboratoryjne i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AMRM_U01: </w:t>
      </w:r>
    </w:p>
    <w:p>
      <w:pPr/>
      <w:r>
        <w:rPr/>
        <w:t xml:space="preserve">potrafi implementować podstawowe algorytmy przetwarzania danych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Oceniane zajęcia laboratoryjne i realizacja zadania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</w:t>
      </w:r>
    </w:p>
    <w:p>
      <w:pPr>
        <w:keepNext w:val="1"/>
        <w:spacing w:after="10"/>
      </w:pPr>
      <w:r>
        <w:rPr>
          <w:b/>
          <w:bCs/>
        </w:rPr>
        <w:t xml:space="preserve">Efekt AMRM_U02: </w:t>
      </w:r>
    </w:p>
    <w:p>
      <w:pPr/>
      <w:r>
        <w:rPr/>
        <w:t xml:space="preserve">potrafi samodzielne korzystać z dokumentacji programistycznej języka Java i bibliotek służących do obsługi danych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AMRM_K01: </w:t>
      </w:r>
    </w:p>
    <w:p>
      <w:pPr/>
      <w:r>
        <w:rPr/>
        <w:t xml:space="preserve">potrafi prawidłowo planować zakres prac niezbędnych do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2026-10-01T02:57:58+02:00</dcterms:created>
  <dcterms:modified xsi:type="dcterms:W3CDTF">2026-10-01T02:57:58+02:00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