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wizualizacji kartograficznych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udział w ćwiczeniach projektowych: 16h, co łącznie odpowiada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36h, co odpowiada 1,4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opracowania prezentacji graficznych, symbolizacji kartograficznej, doboru poziomów pomiarowych dla danych oraz zasady generalizacji danych przestrzennych. Poznanie własności i zasad stosowania poszczególnych metod prezentacji kartograficznej oraz technik i narzędzi umożliwiających przygotowanie materiałów źródłowych i redagowanie prezentacji kartograficznej, w tym zasady opracowania map ogólnogeograficznych i tematycznych na podstawie baz danych typu GIS.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Zasady opracowania prezentacji graficznych, w tym zasady postrzegania wzrokowego, własności i zastosowania zmiennych wizualnych w przekazywaniu relacji różnych typów. Budowa znaku kartograficznego, zasady budowy systemu znaków. Skale pomiarowe w kartografii. Metody prezentacji kartograficznej, ich własności, w tym ograniczenia i zastosowania. Techniki, technologie i narzędzia umożliwiające przetworzenie materiałów źródłowych i redagowanie  prezentacji kartograficznych, w tym zasady i technologie opracowania map ogólnogeograficznych i tematycznych na podstawie baz danych typu GIS.
Ćwiczenia projektowe:
1. Poznanie struktury i zasad organizacji danych wybranej bazy danych referencyjnych (np. BDOO) oraz opracowanie koncepcji interaktywnej mapy ogólnogeograficznej uwzględniającej różne poziomy skalowe prezentacji danych. Realizacja koncepcji - opracowanie mapy wieloskalowej.
2. Pozyskanie danych źródłowych GUS, przetworzenie ich i opracowanie mapy tematycznej ilustrującej wybrane zagadnienie dla obszaru województwa.
3. Przygotowanie do udostępnienia (PDF) opracowanej mapy tematycznej wraz z elementami pozaramkowymi (legendą, tabelą, opisami i wykresami uzupełniającymi), ramką i opisami tekstowymi.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 i kartkówkę.
Pozytywne zaliczenie ćwiczeń wymaga terminowego oddania i zaliczenia projektów oraz osiągnięcia średniej ocen minimum 3,0 przed końcem semestru.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M.-J. Kraak, F. Ormeling - Kartografia - wizualizacja danych przestrzennych. PWN, Warszawa,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GP.NMS306_W01: </w:t>
      </w:r>
    </w:p>
    <w:p>
      <w:pPr/>
      <w:r>
        <w:rPr/>
        <w:t xml:space="preserve">ma podbudowaną wiedzę nt. metodyki kartograficznej, sposobów generalizacji danych przestrzennych, graficznego postaciowania informacji oraz podstaw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GP.NMS306_U01: </w:t>
      </w:r>
    </w:p>
    <w:p>
      <w:pPr/>
      <w:r>
        <w:rPr/>
        <w:t xml:space="preserve">potrafi posługiwać się aplikacją GIS do wizualizacji danych przestrzennych, w szczególności danych referencyjnych oraz opracowywać i udostępniać mapy interaktywne.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1, 2,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GP.NMS306_K01: </w:t>
      </w:r>
    </w:p>
    <w:p>
      <w:pPr/>
      <w:r>
        <w:rPr/>
        <w:t xml:space="preserve">W sposób odpowiedzialny prowadzi przetwarzanie i wizualizację danych przestrzennych, ze świadomością konsekwencji popełnionych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2026-10-01T15:10:35+02:00</dcterms:created>
  <dcterms:modified xsi:type="dcterms:W3CDTF">2026-10-01T15:10:35+02:00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