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	Godziny kontaktowe - 16 + 16+ 4 = 38 godz. w tym :		
o	obecność na wykładach ,  - 8 razy 2 godz.  =16 godz.
o	obecność na zajęciach w laboratorium	- 8 razy 2 godz.  = 16 godz 
o	konsultacje -  4 godz.
	przygotowanie do zajęć laboratoryjnych - 8 godz.
	zapoznanie się ze wskazaną literaturą      - 8 godz.
	napisanie programu, uruchomienie, weryfikacja (poza		
	laboratorium) 		
	przygotowanie sprawozdań   - 4 godz.
	przygotowanie do egzaminu i obecność na egzaminie  - 36 godz. 
	Razem nakład pracy studenta	 - 94   godz.
Odpowiada       4 pkt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-16 godz.
obecność na zajęciach w laboratorium  - 16 godz.
konsultacje - 4 godz.
Egzamin - 2 godz.
Razem 38 godz.
Odpowiada   - 1,5  pkt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  	           16 godz.
przygotowanie do zajęć laboratoryjnych 	             8 godz.
Przygotowanie sprawozdań	                             4 godz.
Razem: 16+8+4        28
Odpowiada 	1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testowe; ćw.projekt. -  Kolokwium.Forma -  test wielokrotnego wyboru oraz pytania testowe.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iinn. 2014: Podstawy Gleboznawstwa z elementami kartografii gleb 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w trakcie prowadzonych zajęć uzyskuje wiedzę teoretyczną i praktyczną pozwalająca opisać gleby,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 W ramach ćwiczeń oceniają przestrzenne rozmieszczenie utworów glebowych na wybranym obszarze i dokonują oceny warunków glebowych wyznaczonego przez Prowadzącego regionu.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	[K_W07] : </w:t>
      </w:r>
    </w:p>
    <w:p>
      <w:pPr/>
      <w:r>
        <w:rPr/>
        <w:t xml:space="preserve">Wie czym się zajmują poszczególne działy gleboznawstwa, zna funkcje gleb oraz  wie jakie cechy im przypisać , ma wiedzę by opisać gleby pod względem genezy, jakości  oraz wie jaką rolę pełni gleba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Ma wiedzę odnośnie występowania gleb w określonych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konieczność omówienia warunków powstawania i występowania gleb w określonych siedliskach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wiedzę dotyczącą przekazywania  wyników gleboznawczej klasyfikacji gruntów do ewidencji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Ma wiedzę, pozwalającą opisać uwarunkowania przyrodnicze, w tym glebowe odnoszące się do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[K_W22] : </w:t>
      </w:r>
    </w:p>
    <w:p>
      <w:pPr/>
      <w:r>
        <w:rPr/>
        <w:t xml:space="preserve">Ma wiedzę o uwarunkowaniach glebowych istotnych z punktu widzenia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	[K_U01]: </w:t>
      </w:r>
    </w:p>
    <w:p>
      <w:pPr/>
      <w:r>
        <w:rPr/>
        <w:t xml:space="preserve">Potrafi zinterpretować treść zapisów na mapie klasyfikacyjnej i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wykonać zadanie projektowe w wyznaczonym terminie, wskazanym w regulaminie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przygotować krótkie sprawozdanie z wykonanego zadania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•	Umie ocenić glebę na podstawie jej cech
•	Umie zaliczyć glebę na podstawie jej opisu do określonej klasy bonitacyjnej oraz kompleksu przydatności rolniczej
•	Umie zinterpretować  treść map klasyfikacyjnych i glebowo-rolniczych oraz wskazać ich zastosowania
•	Umie  wykorzystać  naukę  glebie  do różnych celów,  
•	umie na podstawie map glebowych zinterpretować uwarunkowania przyrodnicze analizowanych obszarów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[K_U08] : </w:t>
      </w:r>
    </w:p>
    <w:p>
      <w:pPr/>
      <w:r>
        <w:rPr/>
        <w:t xml:space="preserve">Potrafi na podstawie opisów  wybranych cech gleb wskazać proces glebotwórczy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	[K_K01] : </w:t>
      </w:r>
    </w:p>
    <w:p>
      <w:pPr/>
      <w:r>
        <w:rPr/>
        <w:t xml:space="preserve">Ma świadomość pogłębiania swojej wiedzy  oraz podnoszenia jej na wyższy poziom w celu spełnienia kryteriów ubiegania się  o rejestrację na  kolejny stopień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[K_K02] : </w:t>
      </w:r>
    </w:p>
    <w:p>
      <w:pPr/>
      <w:r>
        <w:rPr/>
        <w:t xml:space="preserve">Ma świadomość konieczności dokonania wnikliwej oceny środowiska przyrodniczego w związku  z podejmowaniem określonych decyzji związanych z jego zagospodarowaniem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	[K_K03]: </w:t>
      </w:r>
    </w:p>
    <w:p>
      <w:pPr/>
      <w:r>
        <w:rPr/>
        <w:t xml:space="preserve">Ma świadomość znaczenia i wykorzystania  wiedzy z zakresu wykładanego przedmiotu zgodnie z obowiązującą w tym zakresie wykładnią zawartą w uregulowaniach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odpowiedzialności za poziom merytoryczny i jakość  własnego opracowania  stanowiącej część pracy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[K_K06] : </w:t>
      </w:r>
    </w:p>
    <w:p>
      <w:pPr/>
      <w:r>
        <w:rPr/>
        <w:t xml:space="preserve">Ma świadomość konieczności współpracy ze specjalistami rożnych dziedzin w celu osiągnięcia zamierzonego  oraz społecznie,ekonomicznie oraz pod względem przyrodniczym  uzyskania efektu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	[K_K08_SR] : </w:t>
      </w:r>
    </w:p>
    <w:p>
      <w:pPr/>
      <w:r>
        <w:rPr/>
        <w:t xml:space="preserve">Ma świadomość rzetelnej oceny  środowiska przyrodniczego, w tym glebowego przy podejmowaniu decyzji związanych z jego zagospodarowaniem a w związku z tym  dalszym jego funkcjonowaniem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[K_K07]: </w:t>
      </w:r>
    </w:p>
    <w:p>
      <w:pPr/>
      <w:r>
        <w:rPr/>
        <w:t xml:space="preserve">Rozumie konieczność pracy zespołowej  oraz  dyskusji nad wypracowaniem rozwiązań dotyczących określonego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prejktów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2026-10-01T15:05:08+02:00</dcterms:created>
  <dcterms:modified xsi:type="dcterms:W3CDTF">2026-10-01T15:05:08+02:00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