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8 x 1 godz.= 8 godz., udział w ćwiczeniach projektowych 8 x 2 godz. = 16 godz., przygotowanie do ćwiczeń projektowych 8 godz., realizacja ćwiczeń projektowych  godz. 24, przygotowanie do zaliczeń i egzaminu 19 godz., 2 godz. konsultacji). Łączny nakład pracy studenta wynosi 77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26 godz. (- udział w wykładach: 8 x 1 godz. = 8 godz., - udział w ćwiczeniach projektowych: 8 x 2 godz. = 16 godz., 2 godz. konsultacji) Nakład pracy związany z zajęciami wymagającymi bezpośredniego udziału nauczyciela wynosi 26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40 godz. (- udział w ćwiczeniach projektowych: 8 x 2 godz. = 16 godz., - realizacja ćwiczeń projektowych: 24 godz.). Łączny nakład pracy studenta wynosi 40 godz., co odpowiada 1.6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Zaliczenie ćwiczeń proj.: sprawdzian pisemny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GK.NIK414_W1: </w:t>
      </w:r>
    </w:p>
    <w:p>
      <w:pPr/>
      <w:r>
        <w:rPr/>
        <w:t xml:space="preserve">Ma wiedzę na temat odwzorowań kartograficznych, układów współrzędnych, teorii zniekształceń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GK.NIK414_W2: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GK.NIK414_U1: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GK.NIK414_U2: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2026-10-02T00:43:08+02:00</dcterms:created>
  <dcterms:modified xsi:type="dcterms:W3CDTF">2026-10-02T00:43:08+02:00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