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T1A_W01,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K_U11</w:t>
      </w:r>
    </w:p>
    <w:p>
      <w:pPr>
        <w:spacing w:before="20" w:after="190"/>
      </w:pPr>
      <w:r>
        <w:rPr>
          <w:b/>
          <w:bCs/>
        </w:rPr>
        <w:t xml:space="preserve">Powiązane efekty obszarowe: </w:t>
      </w:r>
      <w:r>
        <w:rPr/>
        <w:t xml:space="preserve">T1A_U01, T1A_U06, T1A_U09, T1A_U10,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2026-10-21T21:54:45+02:00</dcterms:created>
  <dcterms:modified xsi:type="dcterms:W3CDTF">2026-10-21T21:54:45+02:00</dcterms:modified>
</cp:coreProperties>
</file>

<file path=docProps/custom.xml><?xml version="1.0" encoding="utf-8"?>
<Properties xmlns="http://schemas.openxmlformats.org/officeDocument/2006/custom-properties" xmlns:vt="http://schemas.openxmlformats.org/officeDocument/2006/docPropsVTypes"/>
</file>