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auto-matyki,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ste-rowania urządzeń robotronicznych oraz programowaniem i językami programowania robotów. Umiejętność programowania robotów przemysłowych oraz projektowania i budowy podstawowych układów sterowania manipulatorów i robotów  przemysło-wych.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Sterowniki aktuatorów i efektorów urządzeń robotronicznychMikroprocesorowe sterowniki aktuatorów i efektorów urządzeń robotroni-cznych. Funkcje i budowa sterownika. Komunikacja z komputerem nadrzędnym, pakiety wejściowe i wyjściowe, magistrale. Tryby pracy sterownika. Realizacja funkcji sterownika – podstawowe algorytmy. Wprowadzenie do systemów czasu rzeczywistego..
Programowanie i planowanie trajektorii ru-chuefektorow urządzeń robotronicznych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Komputerowe sterowniki urządzeń robotro-nicznych
Komputerowe sterowniki urządzeń robotronicznych. Budowa i funkcje nadrzędne sterownika, architektura wieloprocesorowa. Tryby pracy. Problematyka przetwarzania informacji w czasie rzeczywistym, realizacja wy-branych procedur programu: algorytm sterowania synchronizującego, komunikacji z operatorem, wizualizacji.
Metody programowania urządzeń robotro-nicznych	Metody programowania urządzeń robotronicznych: on-line, off-line i hybrydowe. Właściwości metod. Języki programowania off-line - przykłady. Metody implementacji: język specjalizowany, rozszerzenie języka uniwersalnego, biblioteka procedur napisana w języku uniwersalnym. Zastosowania.
Sterowmiki programowalne w robotyzacji zadań produkcyjnychBudowa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przemyslowych. Struktura sterowania programowalnego zrobotyzowanego stanowiska produkcyjnego.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Pritschow G.: Technika sterowania obrabiarkami i robotami przemysłowymi. OW PWr, Wrocław 1995.
Craig J.J.: Wprowadzenie do robotyki. Mechanika i sterowanie. WNT, Warszawa 1995.
Spong M.W., Vidyasagar M.: Dynamika i sterowanie robotów. WNT, Warszawa 1997.
Heimann B., Gerth W., Popp K.: Mechatronika. PWN, Warszawa 2001.
Olszewski M. i in.: Mechatronika. REA, Warszawa 2002.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http://iair.mchtr.pw.edu.pl/nw/index.php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SOR: </w:t>
      </w:r>
    </w:p>
    <w:p>
      <w:pPr/>
      <w:r>
        <w:rPr/>
        <w:t xml:space="preserve">Znajomość podstawowych zagadnień z matematyki, fizyki, mechaniki, podstaw auto-matyki, robotyki, elektrotechniki, elektroniki,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Egrzmin i zajęcia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2026-10-03T12:22:50+02:00</dcterms:created>
  <dcterms:modified xsi:type="dcterms:W3CDTF">2026-10-03T12:22:50+02:00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