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specjalności lub wyznaczona osoba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Seminarium: 25
Przygotowanie wystąpień: 25
Razem: 50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Seminarium: 25
Razem: 25 (1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wystąpień: 25
Wystąpienia w ramach seminarium: 2
Razem: 27 (1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wybrany temat pracy dyplomowej inzynierskiej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na temat zasad dokumentacji projektu inżynierskiego i zasad ochrony własności intelektualnej. Praktyczne sprawdzenie umiejętności prezentacji założeń i wyników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pracy dyplomowej inżynierskiej; zasady wykorzystania w pracy źródeł; podstawowe informacje z zakresu ochrony własności intelektualnej.
Prezentacja założeń pracy dyplomowej oraz wybranego etapu realizacji pracy. Dyskusje nad prezentacjami innych członków grupy.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własnych oraz ocena z udziału w dyskusjach na temat innych wystąpień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SD_W01: </w:t>
      </w:r>
    </w:p>
    <w:p>
      <w:pPr/>
      <w:r>
        <w:rPr/>
        <w:t xml:space="preserve">Zna zasady opracowywania pracy dyplomowej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2026-07-28T19:31:01+02:00</dcterms:created>
  <dcterms:modified xsi:type="dcterms:W3CDTF">2026-07-28T19:31:01+02:00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