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w ćwiczeniach - 15 godz.,
c) udział w ćwiczeniach projektowych - 15 godz.
2) Praca własna studenta - 50 godzin, w tym:
a) przygotowywanie się do ćwiczeń, wykonywanie projektu - 30 godz.,
b) przygotowywanie się do kolokwiów  - 10 godz.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kontaktowych: 60, w tym:
a) udział w wykładach - 30 godz.,
b) udział w ćwiczeniach - 15 godz.,
c)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projektowych - 15 godz.,
b) przygotowywanie się do ćwiczeń, wykonywanie projektu –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"Termodynamika", "Wymiana Ciepła", "Teoria Maszyn Cieplnych".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zasad budowy i eksploatacji kotłów parowych oraz sposobu oceny wpływu parametrów konstrukcyjnych i termodynamicznych na efektywność procesów cieplnych zachodzących w obiegach wodno-parowym i powietrzno-spalinowym kotła.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parametry kotłów oraz wymagania UDT. Czynniki robocze: woda i para wodna, wymagania oraz kontrola jakości. Paliwa kotłowe, rodzaje i charakterystyka. Typowe konstrukcje kotłów i ich podstawowe elementy. Rodzaje i charakterystyka obiegów wodno-parowych. Klasyfikacja procesów spalania, zapotrzebowanie i współczynnik nadmiaru powietrza. Technologie spalania niskoemisyjnego. Podstawowe zagadnienia eksploatacyjne.
Obliczenia cieplno-przepływowe obiegów wodno-parowych i powietrzno-spalinowych. Określenie strat, bilans cieplny i sprawność kotła. Bilans soli i wyznaczanie stopnia odsalania w kotle z obiegiem naturalnym.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Orłowski, W. Dobrzański, E. Szwarc: Kotły parowe, konstrukcja i obliczenia, WNT.
2. St. Kruczek: Kotły, konstrukcja i obliczenia, wyd. Politechniki Wrocławskiej.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Student posiada wiedzę o konstrukcji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Student posiada wiedzę o zasadach eksploatacji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Student zna podstawowe procesy cieplno-przepływowe zachodzące w kotle parowym.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Student zna podstawowe technologie spalania niskoemisyjnego.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Student zna podstawowe układy regulacji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Student zna podstawowe właściwości materiałów kotłowych.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Student potrafi wyznaczyć podstawowe straty cieplne kotła parowego.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Student potrafi przeprowadzić obliczenia bilansowe i wyznaczyć sprawność kotła.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Student potrafi przeprowadzić obliczenia cieplno-przepływowe powierzchni ogrzewalnych.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ML.NK715_U4: </w:t>
      </w:r>
    </w:p>
    <w:p>
      <w:pPr/>
      <w:r>
        <w:rPr/>
        <w:t xml:space="preserve">Student potrafi przeprowadzić obliczenia wytrzymałościowe elementów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ML.NK715_U5: </w:t>
      </w:r>
    </w:p>
    <w:p>
      <w:pPr/>
      <w:r>
        <w:rPr/>
        <w:t xml:space="preserve">Student potrafi ocenić wpływ parametrów technicznych kotła na podstawowe procesy cieplno-przepływowe.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ML.NK715_U6: </w:t>
      </w:r>
    </w:p>
    <w:p>
      <w:pPr/>
      <w:r>
        <w:rPr/>
        <w:t xml:space="preserve">Student potrafi dokonać analizy procesów cieplno-przepływowych w kotle, a wyniki zastosować w prostych zagadnieniach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ML.NK715_K1: </w:t>
      </w:r>
    </w:p>
    <w:p>
      <w:pPr/>
      <w:r>
        <w:rPr/>
        <w:t xml:space="preserve">Umie pracować indywidualnie i w grupie rozwiązując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2026-10-21T15:44:26+02:00</dcterms:created>
  <dcterms:modified xsi:type="dcterms:W3CDTF">2026-10-21T15:44:26+02:00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