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obecności na wykładzie.
2. Praca własna - 25 godzin, w tym:
a) studia literaturowe, przygotowywanie się do wykładu - 15 godzin, 
b) przygotowywanie się do kolokwiów - 10 godz.
RAZEM – 55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obecności na wykładzie.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doboru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ML.NW107_W1: </w:t>
      </w:r>
    </w:p>
    <w:p>
      <w:pPr/>
      <w:r>
        <w:rPr/>
        <w:t xml:space="preserve">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E1_W02</w:t>
      </w:r>
    </w:p>
    <w:p>
      <w:pPr>
        <w:spacing w:before="20" w:after="190"/>
      </w:pPr>
      <w:r>
        <w:rPr>
          <w:b/>
          <w:bCs/>
        </w:rPr>
        <w:t xml:space="preserve">Powiązane efekty obszarowe: </w:t>
      </w:r>
      <w:r>
        <w:rPr/>
        <w:t xml:space="preserve">T1A_W01, T1A_W02</w:t>
      </w:r>
    </w:p>
    <w:p>
      <w:pPr>
        <w:keepNext w:val="1"/>
        <w:spacing w:after="10"/>
      </w:pPr>
      <w:r>
        <w:rPr>
          <w:b/>
          <w:bCs/>
        </w:rPr>
        <w:t xml:space="preserve">Efekt ML.NW107_W2: </w:t>
      </w:r>
    </w:p>
    <w:p>
      <w:pPr/>
      <w:r>
        <w:rPr/>
        <w:t xml:space="preserve">Zna zależności pomiędzy budową materiałów a ich właściwościami.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E1_W02</w:t>
      </w:r>
    </w:p>
    <w:p>
      <w:pPr>
        <w:spacing w:before="20" w:after="190"/>
      </w:pPr>
      <w:r>
        <w:rPr>
          <w:b/>
          <w:bCs/>
        </w:rPr>
        <w:t xml:space="preserve">Powiązane efekty obszarowe: </w:t>
      </w:r>
      <w:r>
        <w:rPr/>
        <w:t xml:space="preserve">T1A_W01, T1A_W02</w:t>
      </w:r>
    </w:p>
    <w:p>
      <w:pPr>
        <w:keepNext w:val="1"/>
        <w:spacing w:after="10"/>
      </w:pPr>
      <w:r>
        <w:rPr>
          <w:b/>
          <w:bCs/>
        </w:rPr>
        <w:t xml:space="preserve">Efekt ML.NW107_W3: </w:t>
      </w:r>
    </w:p>
    <w:p>
      <w:pPr/>
      <w:r>
        <w:rPr/>
        <w:t xml:space="preserve">Zna charakterystyczne właściwości poszczególnych grup materiałów i możliwości ich modyfikacji.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E1_W02</w:t>
      </w:r>
    </w:p>
    <w:p>
      <w:pPr>
        <w:spacing w:before="20" w:after="190"/>
      </w:pPr>
      <w:r>
        <w:rPr>
          <w:b/>
          <w:bCs/>
        </w:rPr>
        <w:t xml:space="preserve">Powiązane efekty obszarowe: </w:t>
      </w:r>
      <w:r>
        <w:rPr/>
        <w:t xml:space="preserve">T1A_W01, T1A_W02</w:t>
      </w:r>
    </w:p>
    <w:p>
      <w:pPr>
        <w:pStyle w:val="Heading3"/>
      </w:pPr>
      <w:bookmarkStart w:id="3" w:name="_Toc3"/>
      <w:r>
        <w:t>Profil ogólnoakademicki - umiejętności</w:t>
      </w:r>
      <w:bookmarkEnd w:id="3"/>
    </w:p>
    <w:p>
      <w:pPr>
        <w:keepNext w:val="1"/>
        <w:spacing w:after="10"/>
      </w:pPr>
      <w:r>
        <w:rPr>
          <w:b/>
          <w:bCs/>
        </w:rPr>
        <w:t xml:space="preserve">Efekt ML.NW107_U1: </w:t>
      </w:r>
    </w:p>
    <w:p>
      <w:pPr/>
      <w:r>
        <w:rPr/>
        <w:t xml:space="preserve">Umie na podstawie zdobytej wiedzy i źródeł literaturowych sformułować wymagania co do materiału dla danej aplikacji.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E1_U01, E1_U25</w:t>
      </w:r>
    </w:p>
    <w:p>
      <w:pPr>
        <w:spacing w:before="20" w:after="190"/>
      </w:pPr>
      <w:r>
        <w:rPr>
          <w:b/>
          <w:bCs/>
        </w:rPr>
        <w:t xml:space="preserve">Powiązane efekty obszarowe: </w:t>
      </w:r>
      <w:r>
        <w:rPr/>
        <w:t xml:space="preserve">T1A_U01, T1A_U16</w:t>
      </w:r>
    </w:p>
    <w:p>
      <w:pPr>
        <w:keepNext w:val="1"/>
        <w:spacing w:after="10"/>
      </w:pPr>
      <w:r>
        <w:rPr>
          <w:b/>
          <w:bCs/>
        </w:rPr>
        <w:t xml:space="preserve">Efekt ML.NW107_U2: </w:t>
      </w:r>
    </w:p>
    <w:p>
      <w:pPr/>
      <w:r>
        <w:rPr/>
        <w:t xml:space="preserve">Umie korzystać z baz materiałowych i metodyki doboru materiału.</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ML.NW107_U3: </w:t>
      </w:r>
    </w:p>
    <w:p>
      <w:pPr/>
      <w:r>
        <w:rPr/>
        <w:t xml:space="preserve">Umie do danej grupy materiałów dobrać obróbkę cieplną.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2026-10-21T07:55:58+02:00</dcterms:created>
  <dcterms:modified xsi:type="dcterms:W3CDTF">2026-10-21T07:55:58+02:00</dcterms:modified>
</cp:coreProperties>
</file>

<file path=docProps/custom.xml><?xml version="1.0" encoding="utf-8"?>
<Properties xmlns="http://schemas.openxmlformats.org/officeDocument/2006/custom-properties" xmlns:vt="http://schemas.openxmlformats.org/officeDocument/2006/docPropsVTypes"/>
</file>