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Istotną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ML.NS708_W01: </w:t>
      </w:r>
    </w:p>
    <w:p>
      <w:pPr/>
      <w:r>
        <w:rPr/>
        <w:t xml:space="preserve">							Posiada wiedzę na temat budowy maszyn i analiz niezbędnych do zrozumienia jej pracy.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ML.NS708_K01: </w:t>
      </w:r>
    </w:p>
    <w:p>
      <w:pPr/>
      <w:r>
        <w:rPr/>
        <w:t xml:space="preserve">							Potrafi współpracować z innymi przy opracowywaniu wyników badań.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2026-09-30T14:29:45+02:00</dcterms:created>
  <dcterms:modified xsi:type="dcterms:W3CDTF">2026-09-30T14:29:45+02:00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