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- 30h
Przygotowanie do egzaminu końcowego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
Wytrzymałość Materiałów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NK703_U1: </w:t>
      </w:r>
    </w:p>
    <w:p>
      <w:pPr/>
      <w:r>
        <w:rPr/>
        <w:t xml:space="preserve">							Potrafi zastosować proste modele matematyczne do analizy sprężystych ustrojów dwuwymiarowych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NK703_U3: </w:t>
      </w:r>
    </w:p>
    <w:p>
      <w:pPr/>
      <w:r>
        <w:rPr/>
        <w:t xml:space="preserve">							Potrafi określić naprężenia, odkształcenia, przemieszczenia i opisać sposób pracy prętów cienkościennych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2025-12-26T00:46:39+01:00</dcterms:created>
  <dcterms:modified xsi:type="dcterms:W3CDTF">2025-12-26T00:46:39+01:00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