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- 30h
Przygotowanie do egzaminu końcowego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
Wytrzymałość Materiałów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NK703_U1: </w:t>
      </w:r>
    </w:p>
    <w:p>
      <w:pPr/>
      <w:r>
        <w:rPr/>
        <w:t xml:space="preserve">							Potrafi zastosować proste modele matematyczne do analizy sprężystych ustrojów dwuwymiarowych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NK703_U3: </w:t>
      </w:r>
    </w:p>
    <w:p>
      <w:pPr/>
      <w:r>
        <w:rPr/>
        <w:t xml:space="preserve">							Potrafi określić naprężenia, odkształcenia, przemieszczenia i opisać sposób pracy prętów cienkościennych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2026-10-01T01:05:22+02:00</dcterms:created>
  <dcterms:modified xsi:type="dcterms:W3CDTF">2026-10-01T01:05:22+02:00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