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Metody Komputerowe w Inżynierii Materiałowej/ Computer Methods in Materials Science and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MKwIM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150, w tym: 60 godzin udziału w ćwiczeniach laboratoryjnych, 10 godzin udziału w konsultacjach, 80 godzin samodzielnej pracy studenta przygotowanie się do ćwiczeń laboratoryjnych, kolokwium.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– 60 godzin prowadzenia ćwiczeń laboratoryjnych, 10 godzin prowadzenie w konsultacji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 punktów ECTS - 60 godzin prowadzenia ćwiczeń laboratoryjnych, 60 godzin przygotowywania się do ćwiczeń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Technologia Informacyjna, Podstawy Nauki o Materiałach.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skutecznie wykorzystywanych narzędzi komputerowych pomocnych w pracy studenta, inżyniera i naukowca. Nabycie umiejętności efektywnego wykorzystywania zaawansowanych funkcji typowych programów. Zapoznanie się z oprogramowaniem do komputerowego wspomagania obliczeń matematycznych i analizy wyników. Poszerzenie wiadomości o wykorzystaniu możliwości współczesnego oprogramowania do wspomagania pracy zespołowej i pracy nad dużymi projektami.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Numeryczne metody rozwiązywania problemów matematycznych, efektywna analiza danych, optymalizacja, automatyzacja obróbki danych, efektywna prezentacja wyników, wyszukiwanie, selekcja i porządkowanie danych, praca grupowa.
Praca w sieciach komputerowych – wersje sieciowe oprogramowania użytkowego. Stosowanie narzędzi sztucznej inteligencji oraz oprogramowania sieciowego do komputerowego wspomagania w inżynierii materiałowej i w badaniach materiałów inżynierskich. Zastosowania technologii informatycznych w procesach badania oraz kształtowania struktury i właściwości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Pratap, MATLAB 7 dla naukowców i inżynierów, PWN 2007 
C.Banfield, J.Walkenbach, Excel 2010 PL. Biblia, Helion 2010 Materiały pomocnicze do poszczególnych ćwiczeń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MKwIM_W3: </w:t>
      </w:r>
    </w:p>
    <w:p>
      <w:pPr/>
      <w:r>
        <w:rPr/>
        <w:t xml:space="preserve">Student posiada wiedzę w zakresie matematyki obejmującą statystykę matematyczną.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MKwIM_W1: </w:t>
      </w:r>
    </w:p>
    <w:p>
      <w:pPr/>
      <w:r>
        <w:rPr/>
        <w:t xml:space="preserve">Student zna podstawowe metody komputerowe pomocne w pracy studenta, inżyniera i naukowca.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MKwIM_W2: </w:t>
      </w:r>
    </w:p>
    <w:p>
      <w:pPr/>
      <w:r>
        <w:rPr/>
        <w:t xml:space="preserve">Student zna możliwości wykorzystania oprogramowanie do komputerowego wspomagania obliczeń matematycznych i analizy wyników.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MKwIM_U2: </w:t>
      </w:r>
    </w:p>
    <w:p>
      <w:pPr/>
      <w:r>
        <w:rPr/>
        <w:t xml:space="preserve">Na podstawie wiedzy uzyskanej w trakcie zajęć, a także przeprowadzonej analizy literatury fachowej  student rozwija poprzez pracę własną swoje umiejętności i wiedzę z zakresu wykorzystywanych w pracy inżyniera narzędzi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Obserwacja i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MKwIM_U1: </w:t>
      </w:r>
    </w:p>
    <w:p>
      <w:pPr/>
      <w:r>
        <w:rPr/>
        <w:t xml:space="preserve">Student posiada umiejętność efektywnego wykorzystywania zaawansowanych funkcji typowych programów wykorzystywanych w obszarze inżynierii materiałowej.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MKwIM_K1: </w:t>
      </w:r>
    </w:p>
    <w:p>
      <w:pPr/>
      <w:r>
        <w:rPr/>
        <w:t xml:space="preserve">Student wykorzystuje możliwości współczesnego oprogramowania do wspomagania pracy zespołowej i pracy nad dużymi projektami. Rozumie potrzebę ciągłego rozwijania posiadanych umiejętności wynikający z zachodzących procesów ewolucji oprogramowania i sprzętu komputerowego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zajęciach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2025-12-26T02:25:49+01:00</dcterms:created>
  <dcterms:modified xsi:type="dcterms:W3CDTF">2025-12-26T02:25:49+01:00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