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pojazdów elektrycznych i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350</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kolokwiów oraz egzaminu 10h. Indywidualne studia literaturowe do ćwiczeń laboratoryjnych 10h. Przygotowanie się do zajęć laboratoryjnych 15h. Opracowanie wyników i przygotowanie sprawozdania 15h.
W sumie105h.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wybranymi zagadnieniami konstruowania pojazdów elektrycznych i hybrydowych, doboru struktury napędu i jego komponentów oraz trendów rozwojowych w zakresie projektowania elektrycznych i hybrydowych układów napędowych. Student będzie posiadał wiedzę o sposobach sterowania komponentów napędów wieloźródłowych. Będzie potrafił przeanalizować zadanie projektowe w kontekście doboru najbardziej odpowiedniej struktury układu napędowego. Zdobędzie  wiedzę o wtórnych źródłach energii, typowych dla nich parametrach i ich znaczeniu przy konstruowaniu układu napędowego. Będzie umiał wyznaczyć parametry komponentów układu napędowego, wymagane dla rozważanego pojazdu. Będzie potrafił przeprowadzić analizy wymagane do sprawdzenia rozważanych kryteriów projektowych. Zdobycie umiejętności określania charakterystyk maszyn elektrycznych, niezbędnych dla analizowanego kryterium projektowego.</w:t>
      </w:r>
    </w:p>
    <w:p>
      <w:pPr>
        <w:keepNext w:val="1"/>
        <w:spacing w:after="10"/>
      </w:pPr>
      <w:r>
        <w:rPr>
          <w:b/>
          <w:bCs/>
        </w:rPr>
        <w:t xml:space="preserve">Treści kształcenia: </w:t>
      </w:r>
    </w:p>
    <w:p>
      <w:pPr>
        <w:spacing w:before="20" w:after="190"/>
      </w:pPr>
      <w:r>
        <w:rPr/>
        <w:t xml:space="preserve">W podziale na wykład:
1. Przegląd struktur napędów elektrycznych i hybrydowych. Charakterystyka, zalety, wady.
2. Komponenty napędów wieloźródlowych.
3. Sterowanie napędów wieloźródlowych.
4. Konstrukcja pojazdów elektrycznych i hybrydowych.
5. Zasady projektowania pojazdów elektrycznych i hybrydowych.
6. Wyznaczanie parametrów komponentów napedów wieloźródłowych.
7. Dobór struktury napedu do wymagań stawianych pojazdowi.
8. Pierwotne i wtórne źródła prądu – przegląd technologii. 
9. Baterie elektrochemiczne – różne technologie, kwasowe, żelowe, NiCd, NiMH, LiIon, bipolarne, charakterystyki, siła elektromotoryczna, rezystancja wewnętrzna, charakterystyki ładowania, SOC, SOH, obciążenie a żywotność baterii, aktywne i pasywne systemy wyrównywania ładunku, systemy ładowania i wymiany baterii w pojazdach.
10. Monitorowanie i akwizycja danych pomiarowych – terminologia, architektura układów, rodzaje sygnałów i przetworników
W podziale na ćwiczenia:-
W podziale na laboratorium:
1. Napęd elektryczny z silnikiem asynchronicznym sterowanym za pomocą impulsowego przekształtnika częstotliwości.
2. Układ napędowy z wolnoobrotowym silnikiem PM.
3. Napęd z zastosowaniem silnika indukcyjnego trójfazowego sterowanego falownikiem.
4. Badanie wodorowego ogniwa paliwowego PEM.
5. Wyznaczanie elektrycznych parametrów ultrakondensatorów. 
6. Badania i pomiary energii hamowania pojazdu (rekuperacja energii).
W podziale na projekt:-.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“Akumulacja energii w pojazdach” A. Szumanowski
„Hybrid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2026-07-10T16:30:38+02:00</dcterms:created>
  <dcterms:modified xsi:type="dcterms:W3CDTF">2026-07-10T16:30:38+02:00</dcterms:modified>
</cp:coreProperties>
</file>

<file path=docProps/custom.xml><?xml version="1.0" encoding="utf-8"?>
<Properties xmlns="http://schemas.openxmlformats.org/officeDocument/2006/custom-properties" xmlns:vt="http://schemas.openxmlformats.org/officeDocument/2006/docPropsVTypes"/>
</file>