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laboratoriach – 15 h; 2. zapoznanie się ze wskazaną literaturą – 23 h; 3. przygotowanie do laboratorium – 6h; 4. przygotowanie sprawozdania – 6h; 5. przygotowanie do egzaminu i obecność na egzaminie – 23h Razem nakład pracy studenta: 30h +15h+23h+6h+6h+23h=103h,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Razem: 30h+15h=45h, co odpowiada 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elektronika”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Posiada wiedzę o komponentach napędów hybrydowych i ich podstawowych właściwościach; Posiada wiedzę o kryteriach doboru komponentów napędu hybrydowego wynikających z analizy charakteru obciążenia i warunków pracy napędu hybrydowego; Zna zasady określania i wyznaczania obciążeń trakcyjnych i roboczych i ich efektów, niezbędnych do projektowania napędu hybrydowego; Potrafi wytypować szczególnie obciążone w danych warunkach komponenty napędu hybrydowego i dobrać odpowiednią technologię komponentów z uwzględnieniem ich szacunkowych kosztów; Potrafi określić charakterystyki komponentów napędu hybrydowego niezbędne dla ich właściwego doboru; Umie pracować indywidualnie i w zespole;</w:t>
      </w:r>
    </w:p>
    <w:p>
      <w:pPr>
        <w:keepNext w:val="1"/>
        <w:spacing w:after="10"/>
      </w:pPr>
      <w:r>
        <w:rPr>
          <w:b/>
          <w:bCs/>
        </w:rPr>
        <w:t xml:space="preserve">Treści kształcenia: </w:t>
      </w:r>
    </w:p>
    <w:p>
      <w:pPr>
        <w:spacing w:before="20" w:after="190"/>
      </w:pPr>
      <w:r>
        <w:rPr/>
        <w:t xml:space="preserve">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Labolatorium: 1. Szeregowy hybrydowy układ napędowy
2. Równoległy hybrydowy układ napędowy
3. Szeregowo - równoległy hybrydowy układ napędowy z przekładnią planetarną.
</w:t>
      </w:r>
    </w:p>
    <w:p>
      <w:pPr>
        <w:keepNext w:val="1"/>
        <w:spacing w:after="10"/>
      </w:pPr>
      <w:r>
        <w:rPr>
          <w:b/>
          <w:bCs/>
        </w:rPr>
        <w:t xml:space="preserve">Metody oceny: </w:t>
      </w:r>
    </w:p>
    <w:p>
      <w:pPr>
        <w:spacing w:before="20" w:after="190"/>
      </w:pPr>
      <w:r>
        <w:rPr/>
        <w:t xml:space="preserve">2 kolokwia, egzamin pisemny i ustny; Rozmowa dopuszczająca do wykonania ćwiczenia laboratoryjnego,
Sprawozdanie z ćwiczenia laboratoryjnego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„Hybrid electric Vehicle Drives Design. Edition based on Urban Buses” A. Szumanowski, Warszawa-Radom 2006
2.	“Akumulacja energii w pojazdach” A. Szumanowski, WKŁ, Warszawa 1984
3.	 “Hybrid Electric Power Train Engineering and Technology: Modeling, Control, and Simulation” A. Szumanowski, Monografia, Engineering Science Reference (inprinted by IGI Global), USA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2026-10-01T19:08:32+02:00</dcterms:created>
  <dcterms:modified xsi:type="dcterms:W3CDTF">2026-10-01T19:08:32+02:00</dcterms:modified>
</cp:coreProperties>
</file>

<file path=docProps/custom.xml><?xml version="1.0" encoding="utf-8"?>
<Properties xmlns="http://schemas.openxmlformats.org/officeDocument/2006/custom-properties" xmlns:vt="http://schemas.openxmlformats.org/officeDocument/2006/docPropsVTypes"/>
</file>