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504</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wiedzy o modelach produkcji i zadaniach realizowanych w zintegrowanym wytwarzaniu. Nabycie wiedzy o komponentach zintegrowanego wytwarzania i ich roli i zastosowaniu w CIM. Nabycie wiedzy o planowaniu potrzeb materiałowych, planowaniu zasobów produkcyjnych przedsiębiorstwa. Nabycie wiedzy o strukturach sterowania i strategiach produkcji. Nabycie wiedzy o strategiach produkcji i ich uwarunkowaniach. Nabycie praktycznych umiejętności umożliwiających zaproponowanie struktury CIM dla przedsiębiorstw S&amp;ME. Nabycie praktycznych umiejętności umożliwiających zaproponowanie odpowiedniej strategii w projektowanej strukturze CIM.</w:t>
      </w:r>
    </w:p>
    <w:p>
      <w:pPr>
        <w:keepNext w:val="1"/>
        <w:spacing w:after="10"/>
      </w:pPr>
      <w:r>
        <w:rPr>
          <w:b/>
          <w:bCs/>
        </w:rPr>
        <w:t xml:space="preserve">Treści kształcenia: </w:t>
      </w:r>
    </w:p>
    <w:p>
      <w:pPr>
        <w:spacing w:before="20" w:after="190"/>
      </w:pPr>
      <w:r>
        <w:rPr/>
        <w:t xml:space="preserve">W podziale na 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Komputerowe wspomaganie wytwarzania CAM.
8. Relacje pomiędzy PPC a CAD/CAM. Zapewnienie jakości. Integracja planowania i zarządzania.
9. Technologia grupowa.
10.Projektowanie zorientowane na wytwarzanie i montaż (DFMA).
11.Szybkie prototypowanie.
12. Sztuczna inteligencja w CIM. Sieci neuronowe. Algorytmy genetyczne.
13. Sieci MAP i TOP.
W podziale na ćwiczenia:….
W podziale na laboratorium: 1. Strategie sterowania produkcją.
2. Struktura systemu sterowania.
3. Strategia PUSH i PULL. Systemy  MRP i ERP.
4. Strategia JIT. Kanban.
5. Strategia SQUEZEE. Systemy OPT.
6. Strategia CRS.
W podziale na projekt:….                                         
</w:t>
      </w:r>
    </w:p>
    <w:p>
      <w:pPr>
        <w:keepNext w:val="1"/>
        <w:spacing w:after="10"/>
      </w:pPr>
      <w:r>
        <w:rPr>
          <w:b/>
          <w:bCs/>
        </w:rPr>
        <w:t xml:space="preserve">Metody oceny: </w:t>
      </w:r>
    </w:p>
    <w:p>
      <w:pPr>
        <w:spacing w:before="20" w:after="190"/>
      </w:pPr>
      <w:r>
        <w:rPr/>
        <w:t xml:space="preserve">Kolokwium, raport z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2025-04-11T13:27:10+02:00</dcterms:created>
  <dcterms:modified xsi:type="dcterms:W3CDTF">2025-04-11T13:27:10+02:00</dcterms:modified>
</cp:coreProperties>
</file>

<file path=docProps/custom.xml><?xml version="1.0" encoding="utf-8"?>
<Properties xmlns="http://schemas.openxmlformats.org/officeDocument/2006/custom-properties" xmlns:vt="http://schemas.openxmlformats.org/officeDocument/2006/docPropsVTypes"/>
</file>