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6, przygotowanie do zajęć laboratoryjnych 4, zapoznanie z
literaturą 10, rozwiązanie zadań projektowych i przygotowanie sprawozdań z ich wykonania (w tym konsultacje osobiste i mailowe z prowadzącym) 30, przygotowanie do zaliczenia 10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6, wykonanie projektu 9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ćwiczenia w laboratorium
6, przygotowanie do zajęć laboratoryjnych 4, rozwiązanie zadań projektowych i przygotowanie sprawozdań z ich wykonania 30
RAZEM 40 godz. = 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SNMR_W01: </w:t>
      </w:r>
    </w:p>
    <w:p>
      <w:pPr/>
      <w:r>
        <w:rPr/>
        <w:t xml:space="preserve">							Posiada wiedzę z zakresu współczesnych aktuatorów oraz i wykorzystania we współczesnych układach pozycjonujących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SNMR_W02: </w:t>
      </w:r>
    </w:p>
    <w:p>
      <w:pPr/>
      <w:r>
        <w:rPr/>
        <w:t xml:space="preserve">							Posiada pogłebioną wiedzę z zakresu układów sterowania współczesnych aktuatorów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SNMR_W03: </w:t>
      </w:r>
    </w:p>
    <w:p>
      <w:pPr/>
      <w:r>
        <w:rPr/>
        <w:t xml:space="preserve">							Zna metody adaptacyje i predykcyje stosowane w celu poprawy jakości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SNMR_U01: </w:t>
      </w:r>
    </w:p>
    <w:p>
      <w:pPr/>
      <w:r>
        <w:rPr/>
        <w:t xml:space="preserve">Potrafi dobrać aktuator dla napędzanego urządzenia z uwaględnieniem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SNMR_U02: </w:t>
      </w:r>
    </w:p>
    <w:p>
      <w:pPr/>
      <w:r>
        <w:rPr/>
        <w:t xml:space="preserve">Potrafi opracować algorytm sterowania dla prostego układu pozycjonującego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SNMR_U03: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2026-03-20T21:21:10+01:00</dcterms:created>
  <dcterms:modified xsi:type="dcterms:W3CDTF">2026-03-20T21:21:10+01:00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