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Adam Styk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
Laboratorium: 12h
Przygotowanie do zaliczenia wykładu: 15h
Przygotowanie do ćwiczeń laboratoryjnych: 10h
Opracowanie wyników laboratoryjnych: 15h
Razem: 77h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
Laboratorium: 12h
Razem: 37h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
Przygotowanie do ćwiczeń laboratoryjnych: 10h
Opracowanie wyników laboratoryjnych: 15h
Razem: 37h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za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OMRz_nst_W01: </w:t>
      </w:r>
    </w:p>
    <w:p>
      <w:pPr/>
      <w:r>
        <w:rPr/>
        <w:t xml:space="preserve">Zna główne funkcje realizowane przez układy/systemy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OMRz_nst_W02: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OMRz_nst_W03: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T1A_W05</w:t>
      </w:r>
    </w:p>
    <w:p>
      <w:pPr>
        <w:keepNext w:val="1"/>
        <w:spacing w:after="10"/>
      </w:pPr>
      <w:r>
        <w:rPr>
          <w:b/>
          <w:bCs/>
        </w:rPr>
        <w:t xml:space="preserve">Efekt OMRz_nst_W04: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OMRz_nst_U01: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OMRz_nst_U02: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OMRz_nst_K01: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2026-09-30T23:43:53+02:00</dcterms:created>
  <dcterms:modified xsi:type="dcterms:W3CDTF">2026-09-30T23:43:53+02:00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