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 inż. Jan Tomasik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MTCz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13h,  laboratorium 12h, przygotowanie do zajęć laboratoryjnych 6h,  opracowanie sprawozdań 12h, przygotowanie do egzaminu 9h.
Razem 52h =2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13, ćwiczenia w laboratorium 12.
Razem 25h = 1ECTS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12h, przygotowanie do zajęć laboratoryjnych 6h, opracowanie sprawozdań 12. 
RAZEM 30h =1ECTS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metrologii, Pomiary i analiza wymiarowa, Miernictwo elektryczne i elektroniczne, Podstawy inżynierii fotonicznej. Wymagana znajomość podstaw projektowania urządzeń mechatroniki, podstaw technik wytwarzania oraz podstaw automatyki, robotyki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budowy, działania i własności metrologicznych urządzeń pomiarowych oraz procedur i technik pomiarowych, ukierunkowanych na pomiary i kontrolę wymiarową, w tym mikro- i makrogeometrię powierzchni przedmiotów stosowanych przemyśle maszynowym, precyzyjnym, motoryzacyjnym, lotniczym, aparaturowym i sprzętu gospodarstwa domowego. Umiejętność tworzenia aparaturowych systemów stosowanych w kontroli jakości procesów 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Analogowe przetworniki przemieszczeń i ich praktyczne zastosowanie. Współrzędnościowe maszyny pomiarowe - wiadomości podstawowe. Techniki pomiarów wybranych wielkości geometrycznych (pomiary kątów, pomiary gwintów, pomiary elementów o złożonych kształtach). Pomiary za pomocą mikroskopów, długościomierzy i wysokościomierzy Pomiary mikro- i makrogeometrii powierzchni.
Laboratorium:
Pomiary struktury geometrycznej powierzchni za pomocą profilometrów. Pomiary odchyłek okrągłości metodami odniesieniowymi i bezodniesieniowymi. Pomiary średnic otworów przy użyciu długościomierzy. Pomiary kątów metodami bezpośrednimi i pośrednimi. Pomiary gwintów. Pomiary elementu złożonego  na mikroskopie warsztatowym i współrzędnościowej maszynie pomiarowej.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zaliczony po uzyskaniu 40% ustalonych punktów.
Laboratorium:  Sprawdziany wstępne przed każdym ćwiczeniem. Zalicza ustalona liczba uzyskanych punktów za sprawdzian i za sprawozdanie z ćwiczenia.
Przedmiot zalicza suma ustalonych punktów za egzamin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W.Jakubiec, J.Malinowski: „Metrologia wielkości geometrycznych”. WNT. Warszawa, 2004. 2. E.Ratajczyk: „Współrzędnościowa technika pomiarowa”. Oficyna Wydawnicza Politechniki Warszawskiej. Warszawa,2005. 3. J.Arendarski, J.Gliwa-Gliwiński, Z.Jabłoński, E.Ratajczyk, J.Tomasik, S.Żebrowska-Łucyk: „Sprawdzanie przyrządów do pomiaru długości i kąta”. Oficyna Wydawnicza Politechniki Warszawskiej. Warszawa, 2003. 4. J.Arendarski: „Niepewność pomiarów”. Oficyna Wydawnicza Politechniki Warszawskiej. Warszawa, 2003. 5. M.Wieczorowski, A.Cellary, J.Chajda: Przewodnik po pomiarach nierówności powierzchni czyli o chropowatości i nie tylko”. Wyd. Zakład Metrologii i Systemów Pomiarowych. Politechnika Poznańska. Poznań, 2003. 6. S. Adamczak: „Pomiary geometryczne powierzchni”. WN-T,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MTE_W01: </w:t>
      </w:r>
    </w:p>
    <w:p>
      <w:pPr/>
      <w:r>
        <w:rPr/>
        <w:t xml:space="preserve">Znajomość budowy, działania i własności metrologicznych urządzeń pomiarowych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MTE_W02: </w:t>
      </w:r>
    </w:p>
    <w:p>
      <w:pPr/>
      <w:r>
        <w:rPr/>
        <w:t xml:space="preserve">Znajomość budowy przetowrników pomiarowych stosowanych w urządzeniach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MTE_U01: </w:t>
      </w:r>
    </w:p>
    <w:p>
      <w:pPr/>
      <w:r>
        <w:rPr/>
        <w:t xml:space="preserve">Opanowanie procedur i technik w zakresie realizacji pomiarów wielkości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</w:t>
      </w:r>
    </w:p>
    <w:p>
      <w:pPr>
        <w:keepNext w:val="1"/>
        <w:spacing w:after="10"/>
      </w:pPr>
      <w:r>
        <w:rPr>
          <w:b/>
          <w:bCs/>
        </w:rPr>
        <w:t xml:space="preserve">Efekt MTE_U02: </w:t>
      </w:r>
    </w:p>
    <w:p>
      <w:pPr/>
      <w:r>
        <w:rPr/>
        <w:t xml:space="preserve">Opanowanie podstawowych umiejętności w zakresie opracowania wyników pomiarów w szczególności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MTE_K01: </w:t>
      </w:r>
    </w:p>
    <w:p>
      <w:pPr/>
      <w:r>
        <w:rPr/>
        <w:t xml:space="preserve">Potrafi współpracować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2026-10-21T16:29:33+02:00</dcterms:created>
  <dcterms:modified xsi:type="dcterms:W3CDTF">2026-10-21T16:29:33+02:00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