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Doc. dr  inż. Jan Tomasik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PEMz</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25h
Laboratorium: 25h
Zapoznanie z literaturą i przygotowanie do sprawdzianów z wykładu w domu: 25h
Przygotowanie do zajęć laboratoryjnych: 25h
Opracowanie sprawozdań z ćwiczeń laboratoryjnych: 25
Razem: 125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25h
Laboratorium: 25h
Razem: 50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ćwiczeń w laboratorium: 25h
Przygotowanie do ćwiczeń laboratoryjnych: 25h
Opracowanie sprawozdań z ćwiczeń laboratoryjnych: 25h
Razem: 75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Wyznaczanie niepewności pomiarów pośrednich. Termoelektryczne metody pomiaru temperatury. Wyznaczanie właściwości metrologicznych przyrządu pomiarowego.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K_W11, K_W12, K_W15</w:t>
      </w:r>
    </w:p>
    <w:p>
      <w:pPr>
        <w:spacing w:before="20" w:after="190"/>
      </w:pPr>
      <w:r>
        <w:rPr>
          <w:b/>
          <w:bCs/>
        </w:rPr>
        <w:t xml:space="preserve">Powiązane efekty obszarowe: </w:t>
      </w:r>
      <w:r>
        <w:rPr/>
        <w:t xml:space="preserve">T1A_W01, T1A_W02, T1A_W04, T1A_W02, T1A_W04</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K_W06, K_W11, K_W15, K_W16</w:t>
      </w:r>
    </w:p>
    <w:p>
      <w:pPr>
        <w:spacing w:before="20" w:after="190"/>
      </w:pPr>
      <w:r>
        <w:rPr>
          <w:b/>
          <w:bCs/>
        </w:rPr>
        <w:t xml:space="preserve">Powiązane efekty obszarowe: </w:t>
      </w:r>
      <w:r>
        <w:rPr/>
        <w:t xml:space="preserve">T1A_W01, T1A_W03, T1A_W07, T1A_W02, T1A_W04, T1A_W04, T1A_W05</w:t>
      </w:r>
    </w:p>
    <w:p>
      <w:pPr>
        <w:keepNext w:val="1"/>
        <w:spacing w:after="10"/>
      </w:pPr>
      <w:r>
        <w:rPr>
          <w:b/>
          <w:bCs/>
        </w:rPr>
        <w:t xml:space="preserve">Efekt PEM_W03: </w:t>
      </w:r>
    </w:p>
    <w:p>
      <w:pPr/>
      <w:r>
        <w:rPr/>
        <w:t xml:space="preserve">Posiada wiedzę obejmującą podstawy zamienności i normalizacji elementów konstrukcji mechanicznych. Zna podstawowe zasady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K_W15, K_W16</w:t>
      </w:r>
    </w:p>
    <w:p>
      <w:pPr>
        <w:spacing w:before="20" w:after="190"/>
      </w:pPr>
      <w:r>
        <w:rPr>
          <w:b/>
          <w:bCs/>
        </w:rPr>
        <w:t xml:space="preserve">Powiązane efekty obszarowe: </w:t>
      </w:r>
      <w:r>
        <w:rPr/>
        <w:t xml:space="preserve">T1A_W03, T1A_W02, T1A_W04, T1A_W04, T1A_W05</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kąt,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K_U02, K_U06</w:t>
      </w:r>
    </w:p>
    <w:p>
      <w:pPr>
        <w:spacing w:before="20" w:after="190"/>
      </w:pPr>
      <w:r>
        <w:rPr>
          <w:b/>
          <w:bCs/>
        </w:rPr>
        <w:t xml:space="preserve">Powiązane efekty obszarowe: </w:t>
      </w:r>
      <w:r>
        <w:rPr/>
        <w:t xml:space="preserve">T1A_U02, T1A_U07, T1A_U09</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sprawozdań z ćwiczeń</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T1A_U02, T1A_U07, T1A_U04</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T1A_K02, T1A_K07,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2026-09-30T13:19:50+02:00</dcterms:created>
  <dcterms:modified xsi:type="dcterms:W3CDTF">2026-09-30T13:19:50+02:00</dcterms:modified>
</cp:coreProperties>
</file>

<file path=docProps/custom.xml><?xml version="1.0" encoding="utf-8"?>
<Properties xmlns="http://schemas.openxmlformats.org/officeDocument/2006/custom-properties" xmlns:vt="http://schemas.openxmlformats.org/officeDocument/2006/docPropsVTypes"/>
</file>