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mikroprocesorowa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 Elżbieta Ślubowska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TMPI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: 31, wtym:
•	wykład 15 godz., 
•	ćwiczenia w laboratorium 15 godz
•	konsultacje – 1 godz.
2) Praca własna studenta -  25 godz. w tym: 
•	przygotowanie do zajęć laboratoryjnych 5 godz., 
•	zapoznanie z literaturą 5 godz,
•	opracowanie zadań domowych 5,
•	przygotowanie do 2 sprawdzianów 10 godz.
RAZEM 56 godz. = 2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 : 31, wtym:
•	wykład 15 godz., 
•	ćwiczenia w laboratorium 15 godz
•	konsultacje –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25 godz., w tym:
•	obecność w laboratorium 15 godz., 
•	przygotowanie do zajęć laboratoryjnych 5 godz., 
•	opracowanie zadań domowych 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zakresu: układy cyfrowe, podstawy informatyki, maszyny elektryczne, zasady konstruowania algorytmów. 
Zaliczone przedmioty: Elektronika I, Elektronika II i Elektronika III z semestru III, IV i V.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i programowania prostych systemów mechatronicznych opartych na mikrokontrolerach.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pojęcia. Architektura mikrokontrolerów. Programowanie mikrokontrolerów. Integracja aktuatorów i sensorów w systemie mikroprocesorowym. Sterowanie pracą urządzeń w systemie mikroprocesorowym. Wybrane sposoby komunikacji mikrokontrolera z otoczeniem. 
Laboratorium: Systemy wspomagające tworzenie i sprawdzanie oprogramowania. Pamięć, jednostka arytmetyczno-logiczna, linie wejść/wyjść. Odmierzanie czasu. Sterowanie silnikiem skokowym. Ralizacja transmisji szeregowej z komputerem PC.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na podstawie dwóch sprawdzianów. 
Laboratorium: Zaliczenie na podstawie sumy punktów zdobytych na poszczególnych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 B.Heimann, W.Gerth, K. Popp „Mechatronika“ Komponenty, metody, przykłady.“ PWN Warszawa 2001 
• Piotr Gałka, Paweł Gałka „Podstawy programowania mikrokontrolera 8051” Wyd. MIKOM 2002
• J.M. Sibigtroth „Zrozumieć małe mikrokontrolery” BTC 2006
• Ryszard Pełka „Mikrokontrolery, architektura, programowanie, zastosowania.” WKŁ 1999
• T. Starecki „Mikrokontrolery 8051 w praktyce.” BTC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TMPI_W01: </w:t>
      </w:r>
    </w:p>
    <w:p>
      <w:pPr/>
      <w:r>
        <w:rPr/>
        <w:t xml:space="preserve">Zna podstawowe pojęcia stosowane w technice mikroprocesorowej.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sprawdzianów przeprowadzonych w trakcie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keepNext w:val="1"/>
        <w:spacing w:after="10"/>
      </w:pPr>
      <w:r>
        <w:rPr>
          <w:b/>
          <w:bCs/>
        </w:rPr>
        <w:t xml:space="preserve">Efekt Zaliczenie sprawdzianów przeprowadzonych w trakcie wykładu.: </w:t>
      </w:r>
    </w:p>
    <w:p>
      <w:pPr/>
      <w:r>
        <w:rPr/>
        <w:t xml:space="preserve">Zna podstawowe architektury i zasoby mikrokontrolerów.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TMPI_W02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keepNext w:val="1"/>
        <w:spacing w:after="10"/>
      </w:pPr>
      <w:r>
        <w:rPr>
          <w:b/>
          <w:bCs/>
        </w:rPr>
        <w:t xml:space="preserve">Efekt TMPI_W03 : </w:t>
      </w:r>
    </w:p>
    <w:p>
      <w:pPr/>
      <w:r>
        <w:rPr/>
        <w:t xml:space="preserve">Zna podstawowe sposoby sterowania pracą urządzeń w systemie mikroprocesorowym.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sprawdzianów przeprowadzonych w trakcie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TMPI_U01: </w:t>
      </w:r>
    </w:p>
    <w:p>
      <w:pPr/>
      <w:r>
        <w:rPr/>
        <w:t xml:space="preserve">Potrafi korzystać z pamięci i z podstawoych rejestrów sterujących pracą mikroprocesora.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TMPI_U2 : </w:t>
      </w:r>
    </w:p>
    <w:p>
      <w:pPr/>
      <w:r>
        <w:rPr/>
        <w:t xml:space="preserve">Umie wykorzytać układy czasowo-licznikowe do sterowania pracą urzączeń zewnętrzych.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TMPI_U3: </w:t>
      </w:r>
    </w:p>
    <w:p>
      <w:pPr/>
      <w:r>
        <w:rPr/>
        <w:t xml:space="preserve">Umie wykorzystać sytem przerwań do sterowania pracą urządzeń w systemie mikroprocesorowym.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2025-05-16T22:36:42+02:00</dcterms:created>
  <dcterms:modified xsi:type="dcterms:W3CDTF">2025-05-16T22:36:42+02:00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