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- 50 godz., w tym: 
•	Wykład – 15 godz.
•	Ćwiczenia projektowe – 15 godz.
•	Ćwiczenia laboratoryjne – 15 godz.
•	Egzamin – 2 godz.
•	Konsultacje – 3 godz.
2) Praca własna – 35 godz., w tym:
•	przygotowanie do egzaminu – 10 godz.
•	przygotowanie do ćwiczeń laboratoryjnych i projektowych, 20 godz.
•	 studia literaturowe  – 5 godz.
RAZEM – 85 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- 50 godz., w tym: 
•	Wykład – 15 godz.
•	Ćwiczenia projektowe – 15 godz.
•	Ćwiczenia laboratoryjne – 15 godz.
•	Egzamin – 2 godz.
•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•	przygotowanie do ćwiczeń laboratoryjnych i projektowych, 20 godz.
•	Ćwiczenia projektowe – 15 godz.
•	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 oraz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obwodów drukowanych, technologii obwodów drukowanych oraz technologii i montażu modułów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Technologia modułów elektronicznych.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
L. : Frezowanie uzębień drobnomodułowych, Wiercenie otworów o małych średnicach, Technologia elementów z proszków metali, Zgrzewanie oporowe, Rolerowanie czopów ułożyskowań zegarowych, Drążenie ultradźwiękowe, Wykonywanie i badanie połączeń klejonych
P. : Na podstawie rysunku obwodu elektrycznego zaprojektować za pomocą wybranego programu komputerowego rysunek konstrukcyjny płytki obwodu drukowanego.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Egzamin., Ocena projektu, Ocena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Kisiel R.: Podstawy technologii dla elektroników, Wyd. BTC, Warszawa 2005
2. Szczepański Z., Okoniewski B.: Materiałoznawstwo i technologia dla elektroników, WSiP Warszawa 2007
3. Michalski J.: Technologia i montaż płytek drukowanych. WNT, Warszawa, 1992
4. Oleksy H. i inni: Montaż elementów elektronicznych na płytkach drukowanych. WKiŁ, Warszawa, 1984
5. Mika M.: Obwody drukowane. WKiŁ, Warszawa, 1979
6. 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II_W01: </w:t>
      </w:r>
    </w:p>
    <w:p>
      <w:pPr/>
      <w:r>
        <w:rPr/>
        <w:t xml:space="preserve">Posiada uporządkowaną wiedzę na temat rodzajów i metod wytwarzania obwodów drukowanych, wykonywania otworów w obwodach drukowanych, wykonywania pokryć ochronnych obwodów drukowanych oraz metod montażu elementów i podzespołów elektronicznych na płytach obwodów drukowanych.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II_U01: </w:t>
      </w:r>
    </w:p>
    <w:p>
      <w:pPr/>
      <w:r>
        <w:rPr/>
        <w:t xml:space="preserve">Potrafi zaprojektować obwód drukowany z wykorzystaniem dostępnych programów komputerowych np. PROTEL, EAGLE itp..Potrafi dobrać rodzaj obwodu drukowanego, materiał płytki obwodu drukowanego, metodę wykonania otworów w obwodzie drukowanym, rodzaj i metodę wykonania pokryucia ochronnego obwodu drukowanego oraz metodę montażu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K_U07, K_U08, K_U20,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T1A_U09, T1A_U16, T1A_U16, T1A_U11</w:t>
      </w:r>
    </w:p>
    <w:p>
      <w:pPr>
        <w:keepNext w:val="1"/>
        <w:spacing w:after="10"/>
      </w:pPr>
      <w:r>
        <w:rPr>
          <w:b/>
          <w:bCs/>
        </w:rPr>
        <w:t xml:space="preserve">Efekt TUM II_U02: </w:t>
      </w:r>
    </w:p>
    <w:p>
      <w:pPr/>
      <w:r>
        <w:rPr/>
        <w:t xml:space="preserve">Umie udokumentować przebieg przeprowadzonych badań w tym: przedmiot badań  (treść zadań, opracowanie zadań w postaci szkiców, podanie zastosowanych wartości parametrów i warunków technologicznych eksperymentów), uzyskane wyniki eksperymentów, wraz z oszacowaniem błędów pomiarów. Umie sformułować wnioski dotyczące przeprowadzonych doświadczeń. Umie przedstawić wymagania BHP związane z przeprowadzonym doświadczeniem.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K_U11, K_U13,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T1A_U02, T1A_U08, T1A_U09, T1A_U08, T1A_U16,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 II_K01: </w:t>
      </w:r>
    </w:p>
    <w:p>
      <w:pPr/>
      <w:r>
        <w:rPr/>
        <w:t xml:space="preserve">Potrafi pracować w zespole podczas planowania i wykonywania określonych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2026-06-19T12:59:40+02:00</dcterms:created>
  <dcterms:modified xsi:type="dcterms:W3CDTF">2026-06-19T12:59:40+02:00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