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rynkow i instytucji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Rynki i instytucje finansowe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6P2Z4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
20h (uczestnictwo w zajęciach ćwiczeniowych) + 1h (konsultacje) + 30h (zapoznanie się z literaturą) + 15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(uczestnictwo w zajęciach ćwiczeniowych)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zasad i mechanizmów rynków finansowych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regulacyjnych aspektów rynków finansowych oraz regulacyjnych ram działania instytucji finansowych,
- potrafił wykonywać podstawowe analizy systemów regulacyjnych,
- potrafił pozyskiwać niezbędne informacje i korzystać z podstawowych baz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Podstawy teoretyczne regulacji gospodarczych i finansowych. Regulatory capture and regulatory convergence. Rodzaje regulacji finansowych. 2) Państwo jako regulator i nadzorca. Safety versus efficiency. 3) Dyscyplina regulacyjna i dyscyplina rynkowa. Rodzaje modele, efekty. 4) System regulacyjno-nadzorczy: składowe, prototypy regulacyjne, paradygmaty regulacyjne i nadzorcze, standardy, normy (principals versus rules, forward versus backward looking), supervisory forbearance. Globalny kryzys finansowy a regulacje. Makronadzór. Ewolucja modeli nadzorczych. 5) Międzynarodowa architektura regulacyjna. Teoria sieci: paradoks globalizacyjny. Rola IMF oraz znaczenie FSAP. Fundamentalne znaczenie reżymu bazylejskiego. 6) Architektura regulacyjna jednolitego rynku finansowego UE. Kwestie home-host. Regulacje sektorowe: banki, ubezpieczenia, rynek kapitałowy. Unia bankowa. 7) Architektura regulacyjna systemu finansowego w Polsce. Banki, ubezpieczenia, rynek giełdowy. Rola KNF.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aktywność na zajęciach, 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Schwarcz S.: Too big to fail?: recasting the financial safety net. Duke Law School, Duke Public Law and Legal Theory Pesearch, Paper Series No 235, Draft 3/06/09, 2009. [2] Green D.H.: D-Global financial regulation, Polity, 2008. [3] Sztaba S.: Kryzys finansowy 2007 w świetle ekonomicznej teorii regulacji [w] Nauki społeczne wobec kryzysu na rynkach finansowych. SGH, Warszawa 2008. [4] Cihak M., Treman A.:  Quality of financial sector regulation and supervision around the world, IMF Working Paper ,WP/08/190, August 2008. [5] Gerding E.F.: The outsourcing of financial regulation to risk models and the global financial crisis: code, crash and open source, Draft March 1, 2009, SSRN. Com/abstract+12773467. [6] Gilardi F., Jordana J., Levi-Faur D.: Regulation in the age of globalization: the diffusion of regulatory agencies across Europe and Latin America. Institut Barcelona d'Es-tudos Internacionals, 2006/1. [7] Goodhart C.A.E.: The regulatory response to the financial crisis. CESIFO Working Paper No. 2257, March 2008. [8] Zingales L.: The costs and benefits of financial market regulation. European Corporate Governance Institute (EGGI), EGGI Working Paper Series in Law, Working Paper No 21/2004, April 2004. [9] Posner R.A.: Theories of economic regulation, NBER,Working Paper Series,WP 41, May 1974. [10] Review of differentiated nature and scope of financial regulation.The Joint Forum 2010. [11] Stigler G.J.: The theory of economic regulation. The Bell Journal of Economics and Management  Science,Vol. 2,No 1,Spring 1971. [12] Matysek-Jędrych A.: Struktura i modele systemu finansowego. BiK, listopad - grudzień 2007. [13] Mohan R. i inni: The international monetary system: where are we and where do we need to go? IMF,WP 13/224, November 2013. [14] Elliot D. i inni: Assessing the cost of financial regulation. IMF,WP 12/223,Sept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6P2Z4_W01: </w:t>
      </w:r>
    </w:p>
    <w:p>
      <w:pPr/>
      <w:r>
        <w:rPr/>
        <w:t xml:space="preserve">										Ma podstawową wiedzę z zakresu regulacji finansowych i ich skutków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6P2Z4_U01: </w:t>
      </w:r>
    </w:p>
    <w:p>
      <w:pPr/>
      <w:r>
        <w:rPr/>
        <w:t xml:space="preserve">													Rozumie zasady działania regulacji oraz kierunki zachodzących zmian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aktywność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6P2Z4_K01: </w:t>
      </w:r>
    </w:p>
    <w:p>
      <w:pPr/>
      <w:r>
        <w:rPr/>
        <w:t xml:space="preserve">												Potrafi pozyskiwać niezbędne informacje z zasobów publicznie dostępnych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 i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2025-07-07T13:14:42+02:00</dcterms:created>
  <dcterms:modified xsi:type="dcterms:W3CDTF">2025-07-07T13:14:42+02:00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