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
Projekty: liczba godzin według planu studiów - 10, przygotowanie do zajęć - 5, zapoznanie ze wskazaną literaturą - 15, opracowanie koncepcji projektowej - 20, razem - 50; 
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Projekty - 10 h; 
Razem - 20 h = 0,8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przygotowanie do zajęć - 5 h, zapoznanie ze wskazaną literaturą - 15 h, opracowanie koncepcji projektowej - 20 h; 
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budowli, Wentylacja i klimatyzacja, Ochrona powietrza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zagadnieniami wentylacji obiektów przemysłowych i instalacjami odciągów miejscowych, rozumienia procesów przemysłowych i zagrożeń wynikających z emisji substancji zanieczyszczających oraz nabycie przez studenta umiejętności w zakresie projektowania podstawowych instalacji mających za zadanie skuteczne ich usunięcie.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zanieczyszczeń w zakładach przemysłowych oraz ich dopuszczalne koncentracje wg przepisów prawa;
W2 - Urządzenia do chwytania zanieczyszczeń: ssawki, okapy, osłony, obudowy;
W3 - Ustalanie strumienia powietrza usuwanego z zanieczyszczeniami; 
W4 - Przewody instalacji odciągów miejscowych;
W5 - Zasady projektowania instalacji usuwających zanieczyszczenia; 
W6 - Urządzenia do oczyszczania powietrza odprowadzanego; 
W7 - Wentylacja przykładowych obiektów przemysłowych.
P1 - Omówienie zakresu opracowania koncepcji projektowej (na zaliczenie) dla wybranego budynku przemysłowego w zakresie usuwania zanieczyszczeń;
P2 - Przykładowe rozwiązania wentylacji przemysłowej i odciągów miejscowych w praktyce;
P3 - Przykłady obliczania elementów składowych instalacji wentylacji przemysłowej; 
P4 - Prezentacje przygotowanych przez studentów koncepcji projektowych instalacji usuwających zanieczyszczenia w obiektach przemysłowych.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jest uzyskanie pozytywnych ocen z części wykładowej oraz części praktycznej. Ocena końcowa ustalana jest jako średnia ocen z poszczególnych form zajęć.
Zaliczenie części wykładowej odbędzie się na podstawie sprawdzianu przeprowadzonego na przedostatnich zajęciach w semestrze. Przewiduje się termin poprawkowy na ostatnich zajęciach w semestrze. Warunkiem zaliczenia części wykładowej jest uzyskanie pozytywnej oceny. Przy zaliczeniu sprawdzianu z części wykładowej stosowana będzie następująca skala ocen przyporządkowana określonej procentowo ilości wiedzy:  5,0 – 91÷100%, 4,5 – 81÷90%, 4,0 – 71÷80%, 3,5 – 61÷70%, 3,0 – 51÷60%, 2,0 – 0÷50%. 
Zaliczenie części projektowej odbywa się na podstawie oceny koncepcji projektowej przedstawianej przez studenta w formie prezentacji lub opracowania.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Malicki M., Wentylacja i klimatyzacja, PWN, Warszawa 1980
2. Szymański T., Wasiluk W., Wentylacja użytkowa-Poradnik, IPPU Masta, Gdańsk 1999
3. Pełech A., Wentylacja i klimatyzacja – podstawy, OWPWr, Wrocław 2008
4. Recknael H., Sprenger E., Honmann W., Schramek E.R., Poradnik „Ogrzewnictwo Klimatyzacja Ciepła woda Chłodnictwo”, Omni Scala, Wrocław 2008.
5. Aktualnie obowiązujące akty prawne i normy.
6. Materiały katalogowe.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W04_04: </w:t>
      </w:r>
    </w:p>
    <w:p>
      <w:pPr/>
      <w:r>
        <w:rPr/>
        <w:t xml:space="preserve">Ma szczegółową wiedzę pozwalającą na opracowanie koncepcji projektowej instalacji wentylacji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(W1-W7), 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 w zakresie wentylacji przemysłowej; potrafi integrować informacje uzyskane z różnych źródeł, wyciągać wnioski i proponować rozwiązania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(W1-W7), Zadanie projektowe (P4)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procesu technologicznego i związanej z tym emisji szkodliwych zanieczyszczeń w celu sformułowania niezbędnych działań inżynierskich koniecznych do wykonania zadania projektowego w zakresie wentylacji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(W1), Zadanie projektowe (P4)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inżynierskiej. Rozumie wpływ działalności inżynierskiej na zdrowie i bezpieczeństwo ludzi w obiektach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(W1, W7), Zadanie projektowe (P2,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2026-10-02T03:54:35+02:00</dcterms:created>
  <dcterms:modified xsi:type="dcterms:W3CDTF">2026-10-02T03:54:35+02:00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