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BN1A_29</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Zapoznanie się ze wskazaną literaturą 20h;
Przygotowanie do zaliczenia 10h;
Przygotowanie do kolokwium 50h;
Wykonanie projektu 30h;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W1 - Podstawowe koncepcje konstrukcji z betonu – rys historyczny, zastosowanie. Beton – właściwości fizyczne i mechaniczne, statystyczne ujęcie wytrzymałości, klasy betonu. Klasy stali, gatunki stali zbrojeniowej, statystyczne ujęcie wytrzymałości. 
W2 - Zasady współpracy betonu i stali, przyczepność i zakotwienie zbrojenia. 
W3 - Metody wymiarowanie konstrukcji z betonu. Sytuacje obliczeniowe w żelbecie. Fazy pracy żelbetowego elementu zginanego. 
W4 - Wymiarowanie zginanych elementów z betonu. Wymiarowanie zginanych elementów żelbetowych pojedynczo i podwójnie zbrojonych. 
W5 - Projektowanie strefy ścinanej – naprężenia główne, rozciąganie, zarysowanie, wymiarowanie, konstruowanie. 
W6 - Podstawy teoretyczne wymiarowania i konstruowania ściskanych elementów żelbetowych obciążonych mimośrodowo. 
W7 - Stany graniczne użytkowalności. Stan graniczny ugięć. Stany graniczne pojawienia się i rozwarcia rys. 
W8 - Zasady konstruowania elementów żelbetowych. Projektowanie elementów rozciąganych. 
W9 - Skręcanie, docisk i przebicie w żelbecie – informacje ogólne. 
W10 - Dylatacje w żelbecie. 
C1 - Obliczanie zginanego elementu żelbetowego pojedynczo zbrojonego (obliczanie i konstruowanie zbrojenia, sprawdzanie nośności).
C2 - Obliczanie zginanego elementu żelbetowego podwójnie zbrojonego (obliczanie i konstruowanie zbrojenia, sprawdzanie nośności).
C3 - Obliczanie zginanego elementu żelbetowego o przekroju teowym (obliczanie i konstruowanie zbrojenia, sprawdzanie nośności). 
C4 - Obliczanie ścinanego elementu żelbetowego pod obciążeniem równomiernie rozłożonym oraz skupionym (obliczanie i konstruowanie zbrojenia, sprawdzanie nośności). 
C5 - Obliczanie ugięcia zginanego elementu żelbetowego o przekroju prostokątnym oraz przekroju teowym. Sprawdzenie warunków nie wystąpienia SGU.
C6 - Obliczanie zarysowania zginanego elementu żelbetowego. Sprawdzenie warunków nie wystąpienia SGU.
C7 - Obliczanie słupa ściskanego mimośrodowo z małym oraz dużym mimośrodem (obliczanie i konstruowanie zbrojenia). 
C8 - Obliczanie nośności słupa ściskanego mimośrodowo.
P - Projekt budynku w konstrukcji monolitycznej ze stropem płytowo-żebrowym. Zakres projektu obejmuje: opis techniczny, koncepcję rozplanowania układu stropu, obliczenia statyczne, wymiarowanie i konstruowanie podstawowych elementów konstrukcji (płyty, żebra, podciągu) oraz rysunki konstrukcyjne wymiarowanych elementów.</w:t>
      </w:r>
    </w:p>
    <w:p>
      <w:pPr>
        <w:keepNext w:val="1"/>
        <w:spacing w:after="10"/>
      </w:pPr>
      <w:r>
        <w:rPr>
          <w:b/>
          <w:bCs/>
        </w:rPr>
        <w:t xml:space="preserve">Metody oceny: </w:t>
      </w:r>
    </w:p>
    <w:p>
      <w:pPr>
        <w:spacing w:before="20" w:after="190"/>
      </w:pPr>
      <w:r>
        <w:rPr/>
        <w:t xml:space="preserve">Zaliczenie wykładów uzyskuje się na podstawie czterech sprawdzianów z zakresu wykładów i ćwiczeń audytoryjnych.
Zaliczenie ćwiczeń projektowych uzyskuje się na podstawie poprawnie wykonanego zadania projektowego i jego obronie. Warunkiem koniecznym zaliczenia przedmiotu jest uzyskanie pozytywnych ocen z materiału objętego wykładami i ćwiczeniami audytoryjnymi oraz ćwiczeniami projektowymi. 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i ćwiczeń audytoryjnych wymagane jest zdobycie minimum 21 punktów. Przeliczenie liczby zdobytych punktów na sprawdzianach na ocenę: od 21 do 24 pkt. – 3,0; od 25 do 28 pkt. – 3,5; od 29 do 32 pkt. – 4,0; od 33 do 36 pkt. – 4,5; od 37 do 40 pkt. – 5,0. Ocena końcowa z przedmiotu jest średnią arytmetyczną z ocen otrzymanych z wykładów oraz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w:t>
      </w:r>
    </w:p>
    <w:p>
      <w:pPr>
        <w:spacing w:before="60"/>
      </w:pPr>
      <w:r>
        <w:rPr/>
        <w:t xml:space="preserve">Weryfikacja: </w:t>
      </w:r>
    </w:p>
    <w:p>
      <w:pPr>
        <w:spacing w:before="20" w:after="190"/>
      </w:pPr>
      <w:r>
        <w:rPr/>
        <w:t xml:space="preserve">Sprawdziany (W1 - W10, C1 - C8); Zadanie projektowe (P)</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żelbetowej w celu jej wymiarowania.</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elementy konstrukcyjne z zakresu konstrukcji  żelbetowych, z wykorzystaniem dostępnych narzędzi projektowych, w czasie realizacji zadania projektowego.</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2026-10-03T05:10:40+02:00</dcterms:created>
  <dcterms:modified xsi:type="dcterms:W3CDTF">2026-10-03T05:10:40+02:00</dcterms:modified>
</cp:coreProperties>
</file>

<file path=docProps/custom.xml><?xml version="1.0" encoding="utf-8"?>
<Properties xmlns="http://schemas.openxmlformats.org/officeDocument/2006/custom-properties" xmlns:vt="http://schemas.openxmlformats.org/officeDocument/2006/docPropsVTypes"/>
</file>