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+ 24h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8P1Z2_W01: </w:t>
      </w:r>
    </w:p>
    <w:p>
      <w:pPr/>
      <w:r>
        <w:rPr/>
        <w:t xml:space="preserve">posiada wiedzę z zakresu sterowania produkcją oraz zna zasady i mechanizmy sterowania przepływem produkcji</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keepNext w:val="1"/>
        <w:spacing w:after="10"/>
      </w:pPr>
      <w:r>
        <w:rPr>
          <w:b/>
          <w:bCs/>
        </w:rPr>
        <w:t xml:space="preserve">Efekt 8P1Z2_U02: </w:t>
      </w:r>
    </w:p>
    <w:p>
      <w:pPr/>
      <w:r>
        <w:rPr/>
        <w:t xml:space="preserve">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rozumie ograniczenia: wynikające z aktualnego poziomu rozwoju procesów produkcyjnych w przedsiębiorstwie, wynikające z możliwości ich udoskonalania w przyszłości</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8P1Z2_K01: </w:t>
      </w:r>
    </w:p>
    <w:p>
      <w:pPr/>
      <w:r>
        <w:rPr/>
        <w:t xml:space="preserve">ma świadomość poziomu swojej wiedzy i umiejętności, ro-zumie konieczność dalszego poszerzania wiedzy zawodo-wej i rozwoju osobistego</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2026-10-03T12:32:09+02:00</dcterms:created>
  <dcterms:modified xsi:type="dcterms:W3CDTF">2026-10-03T12:32:09+02:00</dcterms:modified>
</cp:coreProperties>
</file>

<file path=docProps/custom.xml><?xml version="1.0" encoding="utf-8"?>
<Properties xmlns="http://schemas.openxmlformats.org/officeDocument/2006/custom-properties" xmlns:vt="http://schemas.openxmlformats.org/officeDocument/2006/docPropsVTypes"/>
</file>