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127h  (5 ECTS)
28h (wykład) + 28h (ćwiczenia) + 2h (kons. grupowe) + 1h (kons. indywidualne) + 2*12h (przygotowanie do kolokwiów) + 20h (rozwiązywanie zadań domowych) + 24h (przygotowanie do egzaminu) = 127h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
28h (udział w zajęciach ćwiczeniowych) + 28h (wykład) + 2h (kons. grupowe) + 1h (kons. indywidualne) = 59h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ECTS
28h (udział w zajęciach ćwiczeniowych) + 2*12h (przygotowanie do kolokwiów) + 20h (rozwiązywanie zadań domowych)  = 72h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teoretycznych podstaw statystyki matematycznej, metod organizacji i przeprowadzania badań statystycznych,
- posiadał umiejętności opracowania i analizy uzyskanego materiału statystycznego oraz prawidłowej interpretacji wyników i ich wykorzystania w zastosowaniach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rachunku prawdopodobieństwa. Zmienna losowa typu skokowego i typu ciągłego. 2) Podstawowe parametry zmiennej losowej. 3) Podstawowe teoretyczne rozkłady prawdopodobieństwa. 4) Elementarne pojęcia statystyki matematycznej. Metody zbierania i opisu danych statystycznych. Rozkład empiryczny i sposoby jego graficznej prezentacji. Wyznaczanie i interpretacja parametrów empirycznych. 5) Estymacja punktowa. 6) Przedziały ufności. Zagadnienie mini-malnej liczebności próby. 7) Weryfikacja hipotez statystycznych. 8) Parametryczne testy istotności.   Elementy analizy korelacji i regresji. 
Elementy analizy szeregów czasowych.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rozwiązywanych przez studentów zadań podczas zajęć ćwiczeniowych, ocena podejścia studentów do przedmiotu w trakcie zajęć. Ocena sumatywna: 2 kolokwia przeprowadzane w formie pisemnej w ramach ćwiczeń, ocena aktywności studentów podczas zajęć ćwiczeniowych, egzamin przeprowadzany w formie pisemnej. Ocena końcowa: 40% oceny pracy na ćwiczeniach + 60% oceny z egzaminu. Przedmiot uznaje się za zaliczony przy zaliczeniu zajęć ćwiczeniowych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Jóźwiak J., Podgórski J.: Statystyka od podstaw. PWE, Warszawa 1997. [2] Luszniewicz A., Słaby T.: Statystyka stosowana. PWE, Warszawa 1997. [3] Sobczyk M.: Statystyka. PWN, wyd. trzecie zmienione, Warszawa 2001. [4] Klonecki W.: Statystyka dla inżynierów. PWN, Warszawa-Wrocław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www.mini.pw.edu.pl/~brys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STATO_W01: </w:t>
      </w:r>
    </w:p>
    <w:p>
      <w:pPr/>
      <w:r>
        <w:rPr/>
        <w:t xml:space="preserve">zna podstawowe pojęcia rachunku prawdopodobieństwa i statystyki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</w:t>
      </w:r>
    </w:p>
    <w:p>
      <w:pPr>
        <w:keepNext w:val="1"/>
        <w:spacing w:after="10"/>
      </w:pPr>
      <w:r>
        <w:rPr>
          <w:b/>
          <w:bCs/>
        </w:rPr>
        <w:t xml:space="preserve">Efekt STATO_W02: </w:t>
      </w:r>
    </w:p>
    <w:p>
      <w:pPr/>
      <w:r>
        <w:rPr/>
        <w:t xml:space="preserve">zna podstawowe parametry i rozkłady prawdopodobień-stwa zmiennej losowej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</w:t>
      </w:r>
    </w:p>
    <w:p>
      <w:pPr>
        <w:keepNext w:val="1"/>
        <w:spacing w:after="10"/>
      </w:pPr>
      <w:r>
        <w:rPr>
          <w:b/>
          <w:bCs/>
        </w:rPr>
        <w:t xml:space="preserve">Efekt STATO_W03: </w:t>
      </w:r>
    </w:p>
    <w:p>
      <w:pPr/>
      <w:r>
        <w:rPr/>
        <w:t xml:space="preserve">zna podstawowe narzędzia statystyki matematycznej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STATO_U01: </w:t>
      </w:r>
    </w:p>
    <w:p>
      <w:pPr/>
      <w:r>
        <w:rPr/>
        <w:t xml:space="preserve">umie obliczać i interpretować wartości podstawowych parametrów empirycznych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</w:t>
      </w:r>
    </w:p>
    <w:p>
      <w:pPr>
        <w:keepNext w:val="1"/>
        <w:spacing w:after="10"/>
      </w:pPr>
      <w:r>
        <w:rPr>
          <w:b/>
          <w:bCs/>
        </w:rPr>
        <w:t xml:space="preserve">Efekt STATO_U02: </w:t>
      </w:r>
    </w:p>
    <w:p>
      <w:pPr/>
      <w:r>
        <w:rPr/>
        <w:t xml:space="preserve">potrafi korzystać z podstawowych metod wnioskowania statystycznego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</w:t>
      </w:r>
    </w:p>
    <w:p>
      <w:pPr>
        <w:keepNext w:val="1"/>
        <w:spacing w:after="10"/>
      </w:pPr>
      <w:r>
        <w:rPr>
          <w:b/>
          <w:bCs/>
        </w:rPr>
        <w:t xml:space="preserve">Efekt STATO_U03: </w:t>
      </w:r>
    </w:p>
    <w:p>
      <w:pPr/>
      <w:r>
        <w:rPr/>
        <w:t xml:space="preserve">potrafi poprawnie interpretować i wykorzystywać wyniki analizy statystycznej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STATO_K01: </w:t>
      </w:r>
    </w:p>
    <w:p>
      <w:pPr/>
      <w:r>
        <w:rPr/>
        <w:t xml:space="preserve">docenia wagę wiedzy i umiejętności z zakresu analizy statystycznej w zastosowaniach praktycznych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podejścia studenta do przedmiotu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2026-10-21T14:04:34+02:00</dcterms:created>
  <dcterms:modified xsi:type="dcterms:W3CDTF">2026-10-21T14:04:34+02:00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