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przedsiębiorstw w dobie globalizacji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Rzeszutek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(zajęcia) + 18h (6x3h - opracowanie projektu) + 20h (studia literaturowe) + 15h (przygotowanie do zaliczenia) + 2h (konsultacje)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(zajęcia) + 2h (konsultacje) = 22h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ECTS: 
18h (6x3h - opracowanie projektu) + 4h (przygotowanie do zaliczenia części projektowej)  = 22h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zarządzania, podstawy biznesu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globalizacji działalności przedsiębiorstw, 
- potrafił dokonywanie analiz i projektów strategii ekspansji przedsiębiorstw, 
- potrafił przygotować i wdrożyć nowatorskie projekty ekspansji dla różnorodnych przedsiębiorstw.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Struktura przedmiotu, podstawowa terminologia istota globalizacji. 2)  Tendencje globalizacyjne przedsiębiorstw. 3)  Przesłanki międzynarodowej ekspansji przedsiębiorstw. 4)  Wybór kierunków zagranicznej ekspansji i segmentów nabywców.  5)  Strategie międzynarodowej ekspansji przedsiębiorstw. 6)  Formy wejścia przedsiębiorstw na rynki zagraniczne. 7)  Formy wejście przedsiębiorstw na rynki zagraniczne. 8) Lokalne przedsiębiorstwa na rynkach globalnych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pisemna, pytania otwarte, weryfikacja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Oczkowska R.: Międzynarodowa ekspansja przedsiębiorstw w warunkach globalizacji. Wyd. Difin, 2013. [2] Caputa W., Szwajca D. (red): Potencjał konkurencyjny przedsiębiorstwa w warunkach globalizacji. CeDeWu, Warszawa 2010.  [3] Bąkiewicz A., Żuławska U. (red): Rozwój w dobie globalizacji. PWE, Warszawa 2010. [4]  Sitko-Lutek A. (red. nauk.): Polskie firmy wobec globalizacji. Luka kompetencyjna. Wydawnictwo Naukowe PWN,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6P2Z7_W01: </w:t>
      </w:r>
    </w:p>
    <w:p>
      <w:pPr/>
      <w:r>
        <w:rPr/>
        <w:t xml:space="preserve">													zna kluczowe koncepcje teorii przedsiębiorstwa odnośnie do powstawania, funkcjonowania, przekształcania i rozwoju organizacji gospodarczych; obszarów funkcjonalnych przedsiębiorstwa i relacji między nimi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pytania otwarte, forma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6P2Z7_U01: </w:t>
      </w:r>
    </w:p>
    <w:p>
      <w:pPr/>
      <w:r>
        <w:rPr/>
        <w:t xml:space="preserve">						potrafi zastosować analizy przypadków formułowania i wdrażania strategii organizacji firm polskich i zagranicznych, o zasięgu globalnym i w małych przedsiębiorstwach działających na lokalnych rynkach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prac projektowych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6P2Z7_K01: </w:t>
      </w:r>
    </w:p>
    <w:p>
      <w:pPr/>
      <w:r>
        <w:rPr/>
        <w:t xml:space="preserve">					rozumienia procesów społecznych i ekonomicznych zachodzących we współczesnej organizacji;
wyciąga wnioski dla usprawnienia systemu zarządzania i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znajomości merytorycznej projektu podczas rozmowy zaliczeniowej dla oceny współpracy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2026-03-22T15:29:39+01:00</dcterms:created>
  <dcterms:modified xsi:type="dcterms:W3CDTF">2026-03-22T15:29:39+01:00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