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fotowoltaiki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Mariusz Sarniak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MN2A_21/01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- 20, zapoznanie ze wskazaną literaturą - 20, przygotowanie do kolokwium - 10, razem - 50;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na temat budowy typowych systemów fotowoltaicznych oraz przygotowanie do samodzielnego projektowania systemów fotowoltaicznych, zasilających urządzenia autonomiczne małej mocy.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informacje o fotowoltaice. W2 - Charakterystyka promieniowania słonecznego (Słońce i stała słoneczna; Ziemia i atmosfera ziemska; bilans energetyczny Ziemi; rozkład widmowy promieniowania słonecznego; rodzaje promieniowania słonecznego; czas słoneczny, miejscowy i strefowy; geometria układu Słońce – odbiornik; potencjał promieniowania słonecznego w Polsce). W3 - Ogniwa fotowoltaiczne – klasyfikacja. Podstawy funkcjonowania krzemowego ogniwa PV. Budowa typowych ogniw fotowoltaicznych. Model matematyczny ogniwa PV. W4 -  Charakterystyka ogniwa PV. Podstawowe typy ogniw PV. Układy fotowoltaiczno-fototermiczne – PV/T. W5 -  Budowa modułów, paneli i generatorów PV. Budowa systemów fotowoltaicznych. Autonomiczne systemy zasilania. W6 - Fotowoltaiczne systemy zasilania dołączone do sieci. Najważniejsze parametry charakteryzujące funkcjonowanie systemów PV. W7 - Systemy zarządzania energią. Komputerowe wspomaganie projektowania systemów fotowoltaicznych.  W8 - Metodyka przykładowych badań ogniw PV. W9 - Metody magazynowania energii elektrycznej. Warunki dołączania systemów PV do sieci. Analiza ekonomiczna i ekologiczna cyklu życia systemów PV. W10 - Prawne instrumenty wsparcia dla helioelektroenergetyki. Perspektywy rozwoju fotowoltaiki w Polsce i na świecie.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 uzyskanie pozytywnych ocen z dwóch sprawdzianów testowych, które zostaną przeprowadzone w połowie i pod koniec semestru. Sprawdzian nr 1 obejmuje wykłady: W1-W4, a sprawdzian nr 2 obejmuje wykłady: W5-W10. Poprawianie sprawdzianów będzie możliwe w formie ustnej na konsultacjach u prowadzącego zajęcia. Ocena końcowa będzie średnią arytmetyczną ocen ze sprawdzianów. Za szczególnie aktywny udział w zajęciach, np. przygotowanie pokazu samodzielnie skonstruowanego systemu fotowoltaicznego, ocena łączna może zostać podniesiona o jeden stopień. Pozostałe warunki zaliczenia i oceny określa Regulaminem Studiów w PW.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Materiały szkoleniowe: „Szkolenia z dziedziny fotowoltaiki”. Realizowane w ramach projektu SOLTRAIN (kontrakt nr Altener 4.1030/Z/02-67) z programu ALTENER. Warszawa, 7-8-XII-2004. 2. Strona internetowa poświęcona problematyce fotowoltaicznej, prowadzona przez Centrum Fotowoltaiki Politechniki Warszawskiej, @: http://www.pv.pl. 3. Messenger R., Ventre J.: Photovoltaic Systems Engineering,  Second Edition, CRC Press, 2003. 4. Sarniak M.: Podstawy fotowoltaiki, Oficyna Wydawnicza PW, 2008. 5. Pluta Z.: „Podstawy teoretyczne fototermicznej konwersji energii słonecznej”. Oficyna Wydawnicza PW, Warszawa, 2000. 6. Pluta Z.: „Słoneczne instalacje energetyczne”. Oficyna Wydawnicza PW, Warszawa, 2003. 7. Smoliński Sł.: „Fotowoltaiczne źródła energii i ich zastosowania”. Wydawnictwo SGGW, 1998.
8. Klugmann E., Klugmann-Radziemska E.: „Alternatywne źródła energii. Energetyka fotowoltaiczna”. Wydawnictwo Ekonomia i Środowisko. Białystok,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W01_02: </w:t>
      </w:r>
    </w:p>
    <w:p>
      <w:pPr/>
      <w:r>
        <w:rPr/>
        <w:t xml:space="preserve">Zna szczegółowo zjawiska zachodzące w typowym złączu półprzewodnikowym p-n. Potrafi szczegółowo wyjaśnić zjawisko fotowoltaiczne.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W02_01: </w:t>
      </w:r>
    </w:p>
    <w:p>
      <w:pPr/>
      <w:r>
        <w:rPr/>
        <w:t xml:space="preserve">							Ma szczegółową wiedzę z zakresu niekonwencjonalnych źródeł energii, a w szczególności umie wykorzystywać energię słoneczną, która jest generowana w modułach fotowoltaicznych.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W07_01: </w:t>
      </w:r>
    </w:p>
    <w:p>
      <w:pPr/>
      <w:r>
        <w:rPr/>
        <w:t xml:space="preserve">							Zna oprogramowanie służące do komputerowego wspomagania projektowania systemów fotowoltaicznych.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M2A_W07_01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U01_01: </w:t>
      </w:r>
    </w:p>
    <w:p>
      <w:pPr/>
      <w:r>
        <w:rPr/>
        <w:t xml:space="preserve">							Potrafi śledzić informacje o nowych trendach w fotowoltaice w literaturze polskojęzycznej i obcej. Potrafi korzystać również z zasobów internetowych.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K06_01: </w:t>
      </w:r>
    </w:p>
    <w:p>
      <w:pPr/>
      <w:r>
        <w:rPr/>
        <w:t xml:space="preserve">Potrafi myśleć w sposób kreatywny i przedsiębiorczy i jest w stanie określić opłacalność przedsięwzięć projektowych w zakresie fotowoltaiki.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M2A_K06_01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2026-07-29T23:59:03+02:00</dcterms:created>
  <dcterms:modified xsi:type="dcterms:W3CDTF">2026-07-29T23:59:03+02:00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