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systemów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Dobrosielski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zaliczenia - 10, razem - 25. Projekt: liczba godzin według planu studiów - 10, przygotowanie do zajęć - 10, zapoznanie ze wskazaną literaturą - 10, przygotowanie do zaliczenia - 20, razem - 50.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h, Projekty - 10 h,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 min. 15; Projekt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wiedzy i umiejętności z zakresu podstawowych zagadnień dotyczących projektowania systemów mechatronicznych dla potrzeb automatyzacji maszyn, urządzeń i obiektów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Systemy mechaniczne i układy sterowania elektrycznego. W2 - Systemy i układy sterowania pneumatycznego i elektropneumatycznego. Systemy i układy sterowania hydraulicznego i elektrohydraulicznego. W3 - Sterowniki programowalne, oprogramowanie, systemy informatyczne. W4 - Sensoryka. W5 - Maszyny manipulacyjne. W6 - Technika regulacji, układy komunikacyjne. W7 - Projektowanie urządzeń i systemów mechatronicznych. W8 - Montaż urządzeń i systemów mechatronicznych. W9 - Uruchamianie systemów i urządzeń mechatronicznych. W10 - Eksploatacja urządzeń i systemów mechatronicznych. 
P1 - Zaprojektowanie systemów mechanicznych i elektrycznych. P2 - Zaprojektowanie systemów hydraulicznych i pneumatycznych. P3 - Dobór sensorów. P4 - Dobór sterownika i systemu informatycznego wraz z oprogramowaniem.  P5 - Połączenie poszczególnych systemów i podsystemów. P6 - Problematyka związana z z uruchomieniem poszczególnych systemów, podsystemów i całego urządzenia. P7 - Opracowanie dokumentacji. P8 - Prezentacja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wykładu jest uzyskanie pozytywnej oceny z zaliczenia obejmującego sprawdzenie wiedzy z zagadnień omawianych podczas wykładu w tym również wiedzy nabytej samodzielnie przez studenta ze wskazanej przez prowadzącego literatury i innych źródeł. Szczegółowe zasady oceny podawane są na początku zajęć dydaktycznych. Warunkiem zaliczenia części projektowej przedmiotu jest oddanie kompletnego projektu i uzyskanie pozytywnej oceny.Ocena końcowa jest średnią oceną z zaliczenia wykładu i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Karnopp D.C., Morgolis D.L., Rosenberg R.C.: System Dynamics: Modeling and Symulation of Mechatronics Systems 4-th edition, John Wiley, New York 2006. 2. Kościelny W.J., Mednos W., Szaciłło - Kossowski J., Wasilewicz P.: Urządzenia i systemy mechatroniczne; REA, Warszawa 2009. 3. Schmidt D., Bauman A. i inni: Mechatronika, REA, Warszawa 2009.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							Zna i potrafi scharakteryzować  zaawansowane elementy i układy sensoryki i elektroniki  wykorzystywane w urządzeniach i systemach mechatronicznych.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							Zna,  potrafi scharakteryzować potrzeby w zakresie mechatroniki dla konkretnych urządzeń i konstrukcji oraz zna metody, które należy zastosować do projektowania systemów mechatronicznych.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W03_05: </w:t>
      </w:r>
    </w:p>
    <w:p>
      <w:pPr/>
      <w:r>
        <w:rPr/>
        <w:t xml:space="preserve">							Zna, potrafi scharakteryzować podstawowe elementy i układy systemów mechanicznych, pneumatycznych, hydraulicznych stosowanych z urządzeniach mechatronicznych.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							Zna tendencje rozwojowe w zakresie elementów i układów mechatronicznych w szczególności elektroniki, sensoryki, informatyki, pneumatyki, hydrauliki i mechaniki.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Potrafi zastosować wiedzę, umiejętności i narzędzia informatyczne do projektowania urządzeń mechatronicznych. Potrafi zaprojektować systemy i podsystemy mechatroniczne.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(P1 - P8).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Potrafi przygotować prezentację, artykuł, sprawozdanie dotyczące systemów mechatronicznych z użyciem technik klasycznych i komputerowych. Zna słownictwo techniczne stosowane w branży, potrafi porozumieć się ze specjalistami branżowymi.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(P1 - P8).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							Zna nowe tendencje w rozwoju poszczególnych dziedzin mechatroniki, potrafi zdobywać wiedzę w tym zakresie, poszukiwać literatury.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							Potrafi zebrać informacje dotyczące rozwoju poszczególnych systemów mechatroniki i badań w tym zakresie. Potrafi interpretować pozyskaną wiedzę i informację oraz wyciągać wnioski.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(P1 - P8).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							Potrafi wykorzystać i zintegrować wiedzę w zakresie: mechaniki, pneumatyki, hydrauliki, informatyki, elektroniki do projektowania systemów i podsystemów mechatronicznych.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(P1 - P8).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							Potrafi dokonać analizy sposobu funkcjonowania istniejących maszyn z punktu widzenia możliwości ich mechatronizacji.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keepNext w:val="1"/>
        <w:spacing w:after="10"/>
      </w:pPr>
      <w:r>
        <w:rPr>
          <w:b/>
          <w:bCs/>
        </w:rPr>
        <w:t xml:space="preserve">Efekt U18_01: </w:t>
      </w:r>
    </w:p>
    <w:p>
      <w:pPr/>
      <w:r>
        <w:rPr/>
        <w:t xml:space="preserve">							Potrafi ocenić, wybrać i zastosować rozwiązania dotyczące systemów mechatronicznych optymalne dla konkretnego urządzenia i jego zastosowania.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							Potrafi inicjować i prowadzić działania zmierzające do poprawy parametrów projektowanych i wytwarzanych urządzeń poprzez zastosowanie elementów mechatroniki.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							Potrafi przekazać wiedzę z zakresu mechatroniki oraz poszczególnych  systemów i podsystemów mechatronicznych w popularny i przystępny sposób z wykorzystaniem materiałów poglądowych, prezentacji komputerowych, rysunków.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(P1 - P8).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2026-09-11T22:10:12+02:00</dcterms:created>
  <dcterms:modified xsi:type="dcterms:W3CDTF">2026-09-11T22:10:12+02:00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