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Katarzyna Matczak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WN1A_06_02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- 15, przygotowanie do kolokwium  - 5, przygotowanie do egzaminu - 25, razem - 75; Ćwiczenia: liczba godzin według planu studiów - 20, przygotowanie do zajęć - 20, zapoznanie ze wskazaną literaturą - 2,  przygotowanie do zaliczenia - 10, przygotowanie do kolokwium  - 20, przygotowanie do egzaminu - 3, razem - 75; Razem - 150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Ćwiczenia - 20 h; Razem - 50 h =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na temat podstawowych twierdzeń dla całki oznaczonej pojedynczej, podwójnej i potrójnej.  Zastosowania tych całek w Mechanice.  Uzyskanie wiedzy na temat podstawowych twierdzeń z obszaru rachunku różniczkowego funkcji dwóch i trzech zmiennych  i  jego zastosowanie do szukania ekstremów lokalnych. Przedstawienie niektórych typów równań różniczkowych zwyczajnych pierwszego i wyższych rzędów i sposoby rozwiązywania  tych równań różniczkowych.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Całka oznaczona i jej zastosowania w naukach technicznych. Całka niewłaściwa. W2 - Granica i ciągłość funkcji dwóch i trzech zmiennych. Pochodne cząstkowe rzędu pierwszego i rzędu drugiego. W3 - Różniczka zupełna dla funkcji dwóch i trzech zmiennych. Ekstrema lokalne. W4 - Najmniejsza i największa wartość funkcji ciągłej na zbiorze zwartym. Wielomiany Taylora i Maclaurina dla funkcji dwóch zmiennych. W5 - Pochodna rzędu pierwszego i drugiego dla funkcji uwikłanej. Ekstrema funkcji uwikłanej. W6 - Równania różniczkowe zwyczajne rzędu pierwszego: o zmiennych rozdzielonych, liniowe, Bernoulliego, zupełne. Rodziny prostych ortogonalnych. W7 - Równania różniczkowe zwyczajne rzędu drugiego: sprowadzalne do równań różniczkowych rzędu pierwszego, liniowe o stałych współczynnikach. Przykłady układów równań różniczkowych rzędu pierwszego. W8 - Całka podwójna na prostokącie i całka potrójna po prostopadłościanie. Całka literowana. Całka wielokrotna po dowolnym zbiorze. W9 - Zamiana zmiennych pod znakiem całki. Współrzędne biegunowe, walcowe i współrzędne sferyczne. W10 - Zastosowanie całki wielokrotnej: pole powierzchni, objętość, momenty statyczne i momenty bezwładności, środek ciężkości.
C1 - Obliczanie całki oznaczonej i zastosowanie jej do obliczania pola pod wykresem funkcji, pola powierzchni i objętości bryły obrotowej, długości łuku krzywej, pracy i parcia. Obliczanie całki niewłaściwej. C2 - Obliczanie pochodnych cząstkowych rzędu pierwszego i rzędu drugiego dla funkcji dwóch i trzech zmiennych. C3 - Szukanie ekstremów lokalnych dla funkcji dwóch i trzech zmiennych. C4 - Szukanie najmniejszej i największej wartości funkcji na zbiorze zwartym. Rozwijanie w szereg Taylora lub Maclourina funkcji dwóch zmiennych. C5 - Powtórzenie ćwiczeń C1-C4. C6 - Szukanie  ekstremów lokalnych  funkcji uwikłanej. Rozwiązywanie równań różniczkowych rzędu pierwszego o zmiennych rozdzielonych. C7 - Rozwiązywanie równań różniczkowych liniowych rzędu pierwszego, równań Bernoulliego i zupełnych. C8 - Rozwiązywanie równań różniczkowych zwyczajnych rzędu drugiego: sprowadzalnych do równań różniczkowych rzędu pierwszego, liniowych o stałych współczynnikach. C9 - Obliczanie całek podwójnych i potrójnych  po zbiorach normalnych. Obliczanie całek za pomocą zamiany zmiennych pod znakiem całki. Obliczanie środka ciężkości figury płaskiej lub obszaru w przestrzeni. C10 - Powtórzenie ćwiczeń C6-C9.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uzyskuje student, który zdobył co najmniej 50% punktów możliwych do otrzymania z dwóch kolokwiów. Odbywają się one w czasie piątego i dziewiątego zjazdu w semestrze. Możliwe jest przesunięcie terminów, po wcześniejszym uzgodnieniu z prowadzącym ćwiczenia. W czasie trwania kolokwium można korzystać z kalkulatora, lecz nie w telefonie komórkowym. Telefony w czasie trwania pracy pisemnej należy wyłączyć. Nie można korzystać z notatek z wykładów i z ćwiczeń. Student może posiadać, zapisane na jednej kartce, wzory, wartości i wykresy funkcji trygonometrycznych.  Za każde z kolokwiów student uzyskuje 10 punktów. W sumie z zaliczenia może uzyskać maksymalnie 20 punktów. Osoby bez zaliczenia mogą się o nie starać w sesji egzaminacyjnej przystępując do egzaminu, który będzie stanowił wtedy formę zaliczenia poprawkowego. Za aktywną postawę studenta na zajęciach  prowadzący może doliczyć dwa punkty. Egzamin składa się z zadań otwartych, które student rozwiązuje samodzielnie w trakcie terminów podanych w harmonogramie sesji. W czasie egzaminu student może korzystać z kalkulatora, lecz nie w telefonie komórkowym. Telefony w czasie trwania pracy pisemnej należy wyłączyć. Nie można korzystać z notatek z wykładów i z ćwiczeń. Student może posiadać, zapisane na jednej kartce, wzory, wartości i wykresy funkcji trygonometrycznych oraz wzory na całki nieoznaczone. Student za egzamin może uzyskać 30 punktów.   Punkty uzyskane z egzaminu są sumowane z punktami z kolokwiów. Ocena końcowa jest ustalona zgodnie z następującymi zasadami: [25-32) - ocena 3,0; [32-35) - ocena 3,5; [35-40) - ocena 4,0; [40-45) - ocena 4,5; [45-50] - ocena 5,0. 
Osoby, które  uzyskały 10 i więcej punktów z dwóch kolokwiów mogą przystąpić do terminu "0" egzaminu, który odbywa się w czasie ostatniego zjazdu.                          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Łubowicz H., Wieprzkowicz B.: "Matematyka" Oficyna Wydawnicza PW, Warszawa 1999, 2. Rudnicki R.: "Wykłady z analizy matematycznej", PWN Warszawa 2006, 3. Stankiewicz W.: "Zadania z matematyki dla wyższych uczelni technicznych" część IA,B, PWN, Warszawa 1995, 4. Stankiewicz W., Wojtowicz J.: "Zadania z matematyki dla wyższych uczelni technicznych" część II PWN, Warszawa 1975, 5. Larson R., Edwards B. H.: "Calculus" Ninth Edithon, USA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Ma wiedzę w zakresie szeregów Fouriera i  warunków rozwijalności dowolnej funkcji w taki szereg. Posiada podstawową wiedzę w zakresie probabilistyki. W szczególności rachunku prawdopodobieństwa i statystyki.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W10, C1 - C10), obserwacja aktywności studentów.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U08_02: </w:t>
      </w:r>
    </w:p>
    <w:p>
      <w:pPr/>
      <w:r>
        <w:rPr/>
        <w:t xml:space="preserve">Potrafi skonstruować model statystyczny eksperymentu.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(W7 - W10, C7 - C10), obserwacja aktywności studentów.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U09_02: </w:t>
      </w:r>
    </w:p>
    <w:p>
      <w:pPr/>
      <w:r>
        <w:rPr/>
        <w:t xml:space="preserve">Umie wyznaczyć prawdopodobieństwo typowych zdarzeń w przestrzeni probabilistcznej. Umie wyznaczyć parametry zmiennych losowych i rozumie ich znaczenie. Zna typowe rozkłady zmiennych losowych.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(W3 - W6, C3 - C6), obserwacja aktywności studentów.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U15_03: </w:t>
      </w:r>
    </w:p>
    <w:p>
      <w:pPr/>
      <w:r>
        <w:rPr/>
        <w:t xml:space="preserve">Potrafi rozwinąć funkcję w szereg Fouriera. 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(W1 - W2, C1 - C2), obserwacja aktywności studentów.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							Rozumie potrzebę ciągłego dokształcania się.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(W1 - W10, C1 - C10), obserwacja aktywności studentów.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2025-06-17T15:53:58+02:00</dcterms:created>
  <dcterms:modified xsi:type="dcterms:W3CDTF">2025-06-17T15:53:58+02:00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