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Paczuski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- 20, przygotowanie do egzaminu - 50, razem - 100; Ćwiczenia: liczba godzin według planu studiów - 30, opracowanie wyników - 30, przygotowanie do kolokwium - 40, razem - 100; Razem - 200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- 30;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rafineryjnych i petrochemicznych z uwzględnieniem mechanizmów przemian chemicznych i zjawisk fizycznych, rozwiązań aparaturowych, właściwości surowców, produktów i mediów pomocniczych, jak również w zakresie nowoczesnych technologii przemysłu rafineryjnego i petrochemicznego z uwzględnieniem takich zagadnień, jak: koszty inwestycyjne, zużycie surowców, mediów pomocniczych i energii oraz ochrona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Technologia przygotowania ropy naftowej do przerobu w rafinerii; W2 - Odsalanie ropy naftowej; W3 - Specjalne procesy hydrorafinacji frakcji naftowych; W4 - Rozwój technologii przetwarzania gudronu; W5 - Produkcja i wydzielanie wodoru w rafinerii; W6 - Biokomponenty paliw silnikowych; W7 - Synergia technologii procesów rafineryjnych i petrochemicznych; W8- Ochrona antykorozyjna instalacji rafineryjnych; W9- Dodatki uszlachetniające w technologii rafineryjnej i eksploatacji produktów naftowych; W10 - Utlenianie w technologii i eksploatacji produktów naftowych; W11- Modyfikacja właściwości niskotemperaturowych produktów naftowych; W12 - Woda w technologii i eksploatacji produktów naftowych; W13- Zagadnienia gospodarki wodno - ściekowej, ekologii i oszczędności energii w przemyśle rafineryjno - petrochemicznym; W14 - Elementy technologii surowców petrochemicznych; W15 - Prawo własności przemysłowej w praktyce gospodarczej; 
C1 - Przygotowanie prezentacji na temat szczegółowych problemów technologicznych objętych  zakresem tematycznym przedmiotu; C2 - Wykonanie przykładowych obliczeń dotyczących węzłów nowoczesnych technologii, charakterystyki zjawisk i właściwości fizykochemicznych surowców, półproduktów, produktów finalnych, odpadowych i ubocznych, dodatków. C3 - opracowanie dotyczące funkcjonowania i możliwości usprawnienia węzłów technologicznych, selektywności, wydajności, kinetyki, rozwiązań aparaturowych, oszczędności energii.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egzaminu, pozytywnej oceny prezentacji seminaryjnej oraz pozytywnej oceny z zadania projektowego. Student może uzyskać maksimum 40 pkt z egzaminu. Warunkiem zaliczenia przedmiotu jest uzyskanie minimum 21 pkt. Przeliczenie liczby punktów na ocenę z egzaminu jest przeprowadzane w następujący sposób: &lt; 21 pkt - 2,0 (dwa); 21 pkt - 24 pkt - 3,0 (trzy); 25 pkt - 28 pkt - 3,5 (trzy i pół); 29 pkt - 32 pkt - 4,0 (cztery); 33 pkt - 36 pkt - 4,5 (cztery i pół); 37 pkt - 40 pkt - 5,0 (pięć). Ocena z przedmiotu jest wystawiana zgodnie z zasadą: ocena z przedmiotu = 1/2 * ocena z egzaminu + 1/2 * ocena z ćwiczeń. Inne prawa i obowiązki studenta, dotyczące zaliczenia przedmiotu, określają paragraf 7 i paragraf 8 Regulaminu Studiów w PW. W wyniku zaliczenia przedmiotu student uzyskuje 8 punktów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Albright L., Crynes B. L., Nowak S.: Novel Production Methods for Ethylene, Light Hydrocarbons, and Aromatics, Marcel Dekker, 1991; 
9. Lucas A. G.: Modern Petroleum Technology, Volume 1, John Wiley &amp; Sons, 2002; 
10. Lucas A. G.: Modern Petroleum Technology, Volume 2, John Wiley &amp; Sons,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rozszerzoną wiedzę o trendach rozwojowych z zakresu procesów rafineryjnych i petrochemicznych mających na celu między innymi: obniżenie kosztów inwestycyjnych, zmniejszenie zużycia surowców, mediów pomocniczych i energii oraz ochronę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Zadanie projektowe (C3); Ćwiczenie (C1 - 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Zna i rozumie pojęcia i zasady z zakresu ochrony własności przemysłowej i prawa autorskiego, a także potrafi korzystać z zasobów informacji patentowej podczas przygotowywania opracowania z zakresu technologii rafineryjnej i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(C3)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właściwie dobranych źródeł, także w języku obcym podczas przygotowywania opracowania z zakresu technologii rafineryjnej i petrochemicznej; potrafi integrować uzyskane informacje, dokonywać ich interpretacji i krytycznej oceny, a także wyciągać wnioski oraz formułować i uzasadniać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(C3); Ćwiczenie (C1 - 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przygotować i przedstawić w języku polskim prezentację ustną dotyczącą opracowania koncepcji realizacji zadania technologicznego lub przedstawienia/rozwiązania problemu z zakresu wybranego procesu rafineryjnego lub petrochemicznego.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(C3); Ćwiczenie (C1)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Potrafi ocenić wpływ rodzaju i jakości surowców na dobór i przebieg procesów rafineryjnych i petrochemicznych.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Zadanie projektowe (C3); Ćwiczenie (C1 - 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							Potrafi ocenić przydatność i możliwość wykorzystania nowych osiągnięć w zakresie procesów rafineryjnych i petrochemicznych, między innymi nowych rozwiązań aparaturowych lub rozwiązań dotyczących bilansu energetycznego.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Zadanie projektowe (C3); Ćwiczenie (C1 - 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zaproponować usprawnienia istniejących rozwiązań w zakresie procesów rafineryjnych i petrochemicznych w celu obniżenia kosztów inwestycyjnych i eksploatacyjnych oraz ochrony środowiska.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Zadanie projektowe (C3); Ćwiczenie (C1)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U19_02: </w:t>
      </w:r>
    </w:p>
    <w:p>
      <w:pPr/>
      <w:r>
        <w:rPr/>
        <w:t xml:space="preserve">							Potrafi dobrać właściwą technologię w celu uzyskania produktów rafineryjnych i petrochemicznych o założonych właściwościach fizykochemicznych.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Zadanie projektowe (C3); Ćwiczenie (C2)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U19_03: </w:t>
      </w:r>
    </w:p>
    <w:p>
      <w:pPr/>
      <w:r>
        <w:rPr/>
        <w:t xml:space="preserve">							Potrafi dobrać właściwą technologię w celu uzyskania produktów rafineryjnych i petrochemicznych o założonych właściwościach eksploatacyjnych j jakości.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Zadanie projektowe (C3); Ćwiczenie (C2)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							Potrafi określać zależności pomiędzy procesami produkcji chemicznej a właściwościami chemicznymi i fizykochemicznymi produktów, w tym szczególnie produktów przerobu ropy naftowej.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Zadanie projektowe (C3); Ćwiczenie (C1 - 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						Ma świadomość konieczności przestrzegania praw własności przemysłowej i praw autorskich korzystając z informacji literaturowych, w tym patentowych, podczas przygotowywania opracowania z zakresu technologii rafineryjnej i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(C3), Ćwiczenie (C1)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Potrafi myśleć i działać w sposób kreatywny i przedsiębiorczy podczas opracowywania koncepcji i rozwiązywania problemów z zakresu technologii rafineryjnej i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(C3)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2026-10-03T19:03:53+02:00</dcterms:created>
  <dcterms:modified xsi:type="dcterms:W3CDTF">2026-10-03T19:03:53+02:00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