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procesów rafineryjnych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inż./Aneta Lorek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CS1A_72_02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- 75, przygotowanie do zajęć - 10; zapoznanie ze wskazaną literaturą - 10, opracowanie wyników - 15, napisanie sprawozdania - 20, przygotowanie do kolokwium - 20, razem - 150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- 75 h; Razem - 75 h = 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- 75 h, przygotowanie do zajęć - 10 h, zapoznanie ze wskazaną literaturą - 15 h, opracowanie wyników - 25 h, napisanie sprawozdania - 20 h, przygotowanie do kolokwium - 30 h; Razem - 175 h = 7 ECTS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procesów rafineryjnych sem. 6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laboratorium: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umiejętności i kompetencji społecznych z zakresu technologii procesów rafineryjnych.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Destylacja atmosferyczna ropy naftowej: wykonanie destylacji ropy naftowej pod ciśnieniem atmosferycznym; oznaczanie: gęstości ropy naftowej i uzyskanych frakcji, współczynnika załamania światła uzyskanych frakcji; opracowanie bilansu materiałowego destylacji; L2 - Destylacja próżniowa pozostałości po destylacji atmosferycznej ropy naftowej: wykonanie destlacji pod obniżonym ciśnieniem; oznaczenie: gęstości i współczynnika załamania światła uzyskanych frakcji; opracowanie bilansu materiałowego destylacji; L3 - Określanie sprawności kolumny destylacyjnej: oznaczenie składu frakcyjnego dwóch frakcji, pochodzących z przemysłowej instalacji DRW, metodą destylacji pod ciśnieniem atmosferycznym; wykreślenie krzywych destylacji dwóch frakcji; określenie rozsunięcia i oszacowanie sprawności kolumny destylacyjnej; L4-5 - Otrzymywanie biokomponentu oleju napędowego: wykonanie procesu transestryfikacji oleju roślinnego alkoholem wobecności katalizatora; oznaczenie: gęśtości i lepkości biokomponentu; porównanie oznacznonych właściwości  z wymaganiami według rozporządzenia; L6-7 - Rafinacja olejów metodą rozpuszczalnikową: przeprowadzenie rafinacji frakcji oleju smarowego przy zastosowaniu furfurolu; oznaczenie wybranych właściwości fizykochemicznych frakcji oleju smarowego przed i po rafinacji: gęstości, lepkości, temperatury płynięcia, wskaźnika lepkości; opracowanie bilansu materiałowego procesu rafinacji; określenie wpływu procesu rafinacji rozpuszczalnikowej na właściwości fizykochemiczne frakcji oleju smarowego; L8-9 - Odparafinowanie olejów samrowych metodą mocznikową: oznaczenie wybranych właściwości fizykochemicznych frakcji oleju smarowego przed i po odparafinowaniu: temperatura płynięcia, wskaźnik lepkości; wykonanie odparafinowania frakcji oleju smarowego metodą mocznikową; opracowanie bilansu materiałowego; określenie wpływu procesu odparafinowania na właściwości fizykochemiczne frakcji oleju smarowego; L10 - Otrzymywanie smarów plastycznych: przygotowanie zagęszczacza mydlanego, otrzymanie smaru plastycznego z bazowego oleju mineralnego i zagęszczacza mydlanego; oznaczenie temperatury płynięcia otrzymanego smaru plastycznego; L11 - Utylizacja ścieków pochodzenia rafineryjnego metrodą mokrego utleniania: oznaczenie ChZT ścieku pochodzenia rafineryjneg przed i po utlenianiu; określenie warunków procesu mokrego utleniania; wykonanie procesu mokrego utleniania ścieku; określenie skuteczności prowadzonego procesu.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laboratoryjnych jest:obecność na zajęciach, w przypadku usprawiedliwionej nieobecności student jest zobowiązany ćwiczenie odpracować; zaliczenie ustnych kolokwiów z podstaw teoretycznych wykonywanych ćwiczeń; złożenie sprawozdań, zaakceptowanych przez prowadzącego.
Ocena z ćwiczeń laboratoryjnych jest wystawiana na podstawie średniej arytmetycznej ocen ze wszystkich kolokwiów, złożonych sprawozdań i udziału w wykonywaniu ćwiczeń.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Paczuski M., Przedlacki M., Lorek A. Technologia produktów naftowych, OW PW, Warszawa 2015
2. Surygała J. (red.): Vademecum rafinera, WNT, Warszawa, 2006.
3. Lusac A.G.: Modern petroleum technology, John Wiley &amp; Sons, Ltd., 2002.	
4. Czernożukow I. Rafinacja produktów naftowych, WN-T, Warszawa 1978
5. Podniało A., Paliwa, oleje i smary w ekologicznej eksploatacji . Poradnik, WN-T,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i innych źródeł, także w języku obcym, w zakresie poszczególnych procesów rafineryjnych.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(L1-11).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opracowanie dotyczące realizacji ćwiczenia laboratoryjnego zawierające omówienie wyników otrzymanych w tracie realizacji ćwiczenia. Potrafi przygotować i opracować charakterystykę procesu technologicznego realizowanego w skali laboratoryjnej.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(L1-11).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dokonać pomiarów podstawowych właściwości fizykochemicznych surowców i produktów procesów rafineryjnych prowadzonych w skali laboratoryjnej.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(L1-11).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dokonać interpretacji uzyskanych wyników pomiarów, odnieść je do wymagań określonych przepisami prawa. Potrafi przedstawić uzyskane  wyniki w formie liczbowej i graficznej.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(L1-11).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U10_03: </w:t>
      </w:r>
    </w:p>
    <w:p>
      <w:pPr/>
      <w:r>
        <w:rPr/>
        <w:t xml:space="preserve">Potrafi określać zależności pomiędzy właściwościami fizykochemicznymi surowców i produktów naftowych a procesami ich wywarzania.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(L1-11). Pisemne sprawozdanie (L1-11).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U10_04: </w:t>
      </w:r>
    </w:p>
    <w:p>
      <w:pPr/>
      <w:r>
        <w:rPr/>
        <w:t xml:space="preserve">Potrafi określać wpływ właściwości fizykochemicznych produktów procesów rafineryjnych na ich właściwości  eksploatacyjne.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(L1-11). Pisemne sprawozdanie (L1-11).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U11_02: </w:t>
      </w:r>
    </w:p>
    <w:p>
      <w:pPr/>
      <w:r>
        <w:rPr/>
        <w:t xml:space="preserve">Stosuje zasady bhp związane z pracą w przemyśle rafineryjnym.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(L1-11).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sformułować specyfikację produktu i dokonać identyfikacji technologii jego otrzymywania.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(L1-L11).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aktualizacji wiedzy o procesach, katalizatorach i rozwiązaniach aparaturowych w przemyśle naftowym.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(L1-11).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współdziałać i pracować w zespole laboratoryjnym.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(L1-11).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odpowiedzialności za wykonywane w grupie ćwiczenie laboratoryjne i opracowanie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(L1-11).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2026-10-02T17:08:31+02:00</dcterms:created>
  <dcterms:modified xsi:type="dcterms:W3CDTF">2026-10-02T17:08:31+02:00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