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28 godzin, udział w konsultacjach 10 godzin,  praca własna - przygotowanie do zajęć - zapoznanie się ze wskazaną literaturą i przygotowanie do ćwiczeń- 65, przygotowanie do kolokwiów – 10 godzin, przygotowanie prezentacji – 3 godziny. Razem: 116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prowadzenie ćwiczeń w pracowni 28 godzin, konsultacji – 10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28 godzin, przygotowanie się do ćwiczeń - 65 godzin, przygotowanie prezentacji 3 godziny. Razem 96 godzin -3,8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M.Kopertowska, W.Sikorski: „Europejski Certyfikat Umiejętności Komputerowych. Poziom Zaawansowany”, T.1-4, Wyd. Naukowe PWN, 2006 
materiały pomocnicze do ćwiczeń w postaci plików doc(x), xls(x), mdb oraz accdb, ppt(x).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Inf3_W01: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Inf3_W02: </w:t>
      </w:r>
    </w:p>
    <w:p>
      <w:pPr/>
      <w:r>
        <w:rPr/>
        <w:t xml:space="preserve">Zna możliwości i ograniczenia typowego oprogramowania komputerowego i dostępnych zasobów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Inf3_U04: </w:t>
      </w:r>
    </w:p>
    <w:p>
      <w:pPr/>
      <w:r>
        <w:rPr/>
        <w:t xml:space="preserve">Na podstawie wiedzy uzyskanej w trakcie zajęć oraz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Inf3_U01: </w:t>
      </w:r>
    </w:p>
    <w:p>
      <w:pPr/>
      <w:r>
        <w:rPr/>
        <w:t xml:space="preserve">Umie edytować i przygotowywać do publikacji teksty, nadaje im właściwą strukturę i formę.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Inf3_K01: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2026-04-10T16:09:00+02:00</dcterms:created>
  <dcterms:modified xsi:type="dcterms:W3CDTF">2026-04-10T16:09:00+02:00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