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obieralne kierunku PiP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W zależności od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Papiernictwo i Poligrafia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 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Szczegółowe informac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Szczegółowe informacje zawiera Karta danego obieralnego przedmiotu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Szczegółowe informacje zawiera Karta danego obieralnego przedmiotu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Szczegółowe informacje zawiera Karta danego obieralnego przedmiotu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Szczegółowe informacje zawiera Karta danego obieralnego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Szczegółowe informacje zawiera Karta danego obieralnego przedmiotu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informacje zawiera Karta danego obieralnego przedmiotu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informacje zawiera Karta danego obieralnego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Szczegółowe informacje zawiera Karta danego obieralnego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Szczegółowe informacje zawiera Karta danego obieralnego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Szczegółowe informacje zawiera Karta danego obieralnego przedmiotu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informacje zawiera Karta danego obieralnego przedmiotu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2025-06-15T21:08:34+02:00</dcterms:created>
  <dcterms:modified xsi:type="dcterms:W3CDTF">2025-06-15T21:08:34+02:00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