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 
•	obecność na wykładzie 30 godz.
•	obecność na zajęciach projektowych 30 godz.
•	konsultacje 15 godz.
2) Zajęcia bez kontaktu z nauczycielem (Praca własna studenta): 
•	przygotowanie do egzaminu 15 godz.,
•	projektowanie zadanej konstrukcji 30 godz.,
•	przygotowanie do kolokwium 10 godz.,
•	studiowanie literatury (głównie norm) 10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elementami maszyn z grupy połączeń.
 	Zapoznanie z obleczeniami tych elementów oraz sposobem ich wykorzystania przy projektowaniu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Materiały wykorzystywane przy projektowaniu elementów maszyn. Zasady modelowania i optymalizacji w konstrukcji. Wybór surówek przy projektowaniu elementu maszyny. Podstawowe elementy maszyn z grupy połączeń to połączenia nierozłączne (nitowane, spawane, zgrzewane, lutowane oraz klejone) i rozłączne (gwintowe, wpustowe, wielowypustowe oraz polaczenia kształtowe i stożkowe).Omówienie zjawisk tarcia wykorzystywanych przy projektowaniu łożysk ślizgowych i tocznych. Warunki projektowania sprzęgieł nierozłącznych i rozłącznych. Zastosowanie różnych rodzajów uszczelnień w elementach spoczynkowych i ruchowych maszyn. Sposoby łożyskowania w różnych konstrukcjach. Omówienie wałów i osi w zastosowaniu do konstrukcji maszyn.
Projektowanie
Obliczenia i wykonanie projektu zadanej konstrukcji śrubowej. Wykonanie rysunku zestawieniowego oraz wskazanych rysunków wykonawczych w ACAD tej konstrukcji. Ćwiczenia rachunkowe z połączeń nitowanych, spawanych oraz gwintowych. Zadanie domowe z wału maszynowego (obliczenia, wykresy wynikające z obciążenia oraz rysunek  wykonawczy).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wkładu, pisemna odpowiedz na pytania, wykonanie rysunków, wyprowadzenia zależności opis zadanych konstrukcji.
 Zaliczenie z projektowania, wykonanie rysunku zestawieniowego oraz rysunków wykonawczych zadanej konstrukcji oraz obliczenia, odpowiedzieć na pytania. Zaliczenie trzech ćwiczeń rachunkowych. Zaliczenie zadania domowego.
 Zaliczenie przedmiotu następuje po otrzymaniu pozytywnej oceny z egzaminu i części projektowej.
 Ocena końcowa średnia arytmetyczna z tych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M.Kaczorowski, A.Krzyńska: Materiały konstrukcyjne metalowe ceramiczne i kompozytowe PW 2008
2.	S.Prowans:Metaloznawstwo,PWN,Warszawa,1988
3.	M.Dietrich: Podstawy konstrukcji maszyn T I,II,III, PWN
4.	J.Maroszek,J.Żółtowski: Podstawy konstrukcji maszyn. Połączenia. WPW  
5.	A.Baranowski i inni: Zadania z podstaw konstrukcji maszyn.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POKO1_W1: </w:t>
      </w:r>
    </w:p>
    <w:p>
      <w:pPr/>
      <w:r>
        <w:rPr/>
        <w:t xml:space="preserve">Student ma wiedzę z zakresu obliczania i projektowania elementów maszyn.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student samodzielnie rozwiązuje zadania z obliczania elementów maszyn, wykonuje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PK1A_W03, PK1A_W10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POKO1_U1: </w:t>
      </w:r>
    </w:p>
    <w:p>
      <w:pPr/>
      <w:r>
        <w:rPr/>
        <w:t xml:space="preserve">Student potrafi obliczyć podstawowe elementy konstrukcyjne, wykonać dokumentację konstrukcyjną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konstrukcyjna urządzeń, samodzielne obliczanie elementów maszyn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2025-06-21T02:09:24+02:00</dcterms:created>
  <dcterms:modified xsi:type="dcterms:W3CDTF">2025-06-21T02:09:24+02:00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