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Praktyki zawodowe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Adam Zalewski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Papiernictwo i Poligrafia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 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IP-IDW-PRZAW-4-13Z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Sumaryczna liczba godzin pracy studenta: 132 . Obejmuje:
1) Zajęcia kontaktowe z nauczycielem:
Opracowanie i uzgodnienie programu praktyki – 5 godz.
 Konsultacje i ocena sprawozdania -2 godz.
2) Zajęcia bez kontaktu z nauczycielem (Praca własna studenta):
Obecność na praktyce -120 godz.
Wykonanie sprawozdania -5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4 punkty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praktyki jest zapoznanie dyplomanta z przemysłowym rozwiązaniem zagadnień zbliżonych do tematu wykonywanej przez niego pracy.
Student poznaje także organizację pracy przedsiębiorstwa, systemy zapewnienia jakości, stosowane technologie i  systemy informatyczne oraz park maszynowy.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Zapoznanie się z realizacją zadań wykonywanych w zakładzie przemysłowym i weryfikacja swojego przygotowania  do pracy zawodowej oraz zebranie materiałów do pracy dyplomowej.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Student przedstawia sprawozdanie z praktyki oraz zaświadczenie z podmiotu zewnętrznego o jej odbyciu z opinią i określonym terminem. Pełnomocnik ds. praktyk lub Opiekun praktyk porównuje efekty z wydanym programem i  ocenia merytorycznie praktykę. Szczegóły na: http://www.wip.pw.edu.pl/studenci/praktyki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http://www.wip.pw.edu.pl/studenci/praktyki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PRZAW_W1: </w:t>
      </w:r>
    </w:p>
    <w:p>
      <w:pPr/>
      <w:r>
        <w:rPr/>
        <w:t xml:space="preserve">Realizacja zadań wykonywanych w firmie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dotycząca programu praktyk, ocena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PK1A_W01, PK1A_W02, PK1A_W03, PK1A_W04, PK1A_W07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T1A_W01, T1A_W02, T1A_W01, T1A_W02, T1A_W03, T1A_W02, T1A_W03, T1A_W04, T1A_W05, InzA_W05</w:t>
      </w:r>
    </w:p>
    <w:p>
      <w:pPr>
        <w:keepNext w:val="1"/>
        <w:spacing w:after="10"/>
      </w:pPr>
      <w:r>
        <w:rPr>
          <w:b/>
          <w:bCs/>
        </w:rPr>
        <w:t xml:space="preserve">Efekt PRZAW_W2: </w:t>
      </w:r>
    </w:p>
    <w:p>
      <w:pPr/>
      <w:r>
        <w:rPr/>
        <w:t xml:space="preserve">Realizacja zadań wykonywanych w zakładzie przemysłowym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dotycząca programu praktyk, ocena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PRZAW_U1: </w:t>
      </w:r>
    </w:p>
    <w:p>
      <w:pPr/>
      <w:r>
        <w:rPr/>
        <w:t xml:space="preserve">Realizacja zadań wykonywanych w zakładzie przemysłowym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dotycząca programu praktyk, ocena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p>
      <w:pPr>
        <w:keepNext w:val="1"/>
        <w:spacing w:after="10"/>
      </w:pPr>
      <w:r>
        <w:rPr>
          <w:b/>
          <w:bCs/>
        </w:rPr>
        <w:t xml:space="preserve">Efekt PRZAW_U2: </w:t>
      </w:r>
    </w:p>
    <w:p>
      <w:pPr/>
      <w:r>
        <w:rPr/>
        <w:t xml:space="preserve">Realizacja zadań wykonywanych w firmie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dotycząca programu praktyk, ocena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PK1A_U14, PK1A_U15, PK1A_U18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T1A_U14, T1A_U13,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PRZAW_K1: </w:t>
      </w:r>
    </w:p>
    <w:p>
      <w:pPr/>
      <w:r>
        <w:rPr/>
        <w:t xml:space="preserve">Realizacja zadań wykonywanych w zakładzie przemysłowym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dotycząca programu praktyk, ocena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PK1A_K01, PK1A_K02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2026-09-12T02:43:00+02:00</dcterms:created>
  <dcterms:modified xsi:type="dcterms:W3CDTF">2026-09-12T02:43:00+02:00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