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2100h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Student potrafi przygotować i przedstawić w języku polskim i języku obcym prezentację ustną, dotyczącą szczegółowych zagadnień z zakresu papiernictwa i poligrafii.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keepNext w:val="1"/>
        <w:spacing w:after="10"/>
      </w:pPr>
      <w:r>
        <w:rPr>
          <w:b/>
          <w:bCs/>
        </w:rPr>
        <w:t xml:space="preserve">Efekt PRDYI_U3: </w:t>
      </w:r>
    </w:p>
    <w:p>
      <w:pPr/>
      <w:r>
        <w:rPr/>
        <w:t xml:space="preserve">Student potrafi wykorzystać swoją wiedzę do pracy w przemyśle papierniczym, poligraficznym.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p>
      <w:pPr>
        <w:keepNext w:val="1"/>
        <w:spacing w:after="10"/>
      </w:pPr>
      <w:r>
        <w:rPr>
          <w:b/>
          <w:bCs/>
        </w:rPr>
        <w:t xml:space="preserve">Efekt PRDYI_K2: </w:t>
      </w:r>
    </w:p>
    <w:p>
      <w:pPr/>
      <w:r>
        <w:rPr/>
        <w:t xml:space="preserve">Student potrafi samodzielnie określić priorytety służące rozwiązaniu określonego zadania inżynierskiego.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2026-08-19T11:19:31+02:00</dcterms:created>
  <dcterms:modified xsi:type="dcterms:W3CDTF">2026-08-19T11:19:31+02:00</dcterms:modified>
</cp:coreProperties>
</file>

<file path=docProps/custom.xml><?xml version="1.0" encoding="utf-8"?>
<Properties xmlns="http://schemas.openxmlformats.org/officeDocument/2006/custom-properties" xmlns:vt="http://schemas.openxmlformats.org/officeDocument/2006/docPropsVTypes"/>
</file>