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IP-IZP-TEDRU-6-10Z</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1. Wykłady - 20 godz.
2. Zajęcia laboratoryjne - 40 godz.
3. Egzamin - 2 godz.
4. Konsultacje – 3 godz.
2) Zajęcia bez kontaktu z nauczycielem (Praca własna studenta):
1. Przygotowanie do zajęć laboratoryjnych - 30 godz.
 2. Wykonanie sprawozdania z laboratorium - 40 godz.
 3. Przygotowanie się do egzaminu/zaliczenia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[IP-IZP-POPAP-3-10Z] Podstawy papiernictwa i poligrafii
- [IP-IZP-MADRU-5-07Z] Maszyny drukujące
- [IP-IZP-MATPO-5-09Z] Materiałoznawstwo poligraficzne
- [IP-IZP-TEPA1-3-10Z] Technologia papieru 1
- [IP-IZP-TFOD1-6-07Z] Technologia form drukowych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Właściwości i parametry technologiczne podstawowych rodzajów podłoży drukowych, farb i lakierów mające wpływ na proces drukowania.
2h - Interakcja pomiędzy podłożem drukowym a farbą w procesie drukowania.
2h - Procesy utrwalania farb drukowych i wpływ różnych parametrów procesu drukowania na przebieg utrwalania. 2h - Charakterystyka, skład, właściwości roztworów nawilżających. Zjawisko emulgowania farby i jego wpływ na proces drukowania, Budowa i Charakterystyka właściwości obciągów offsetowych.
2h - Wpływ parametrów drukowania na gęstość optyczną i „dot gain”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Zapoznanie się z budową podzespołów maszyny drukującej Dominant oraz jej urządzeniami regulacyjnymi pozwalającymi wpływać na przebieg procesu drukowania.
2. Badanie wpływu parametrów urządzeń odpowiedzialnych za prowadzenie arkusza papieru w maszynie drukującej na jakość uzyskiwanych druków oraz badanie wpływu parametrów nadawania farby i ustawień mechanizmów regulacyjnych zespołu farbowego na jakość odbitki drukarskiej.
3. Badanie wpływu parametrów nadawania roztworu zwilżającego i ustawień mechanizmów regulacyjnych zespołu wodnego na jakość odbitki drukarskiej oraz badanie wpływu ustawień mechanizmów regulacyjnych zespołu drukującego na jakość odbitki drukarskiej.
4. Wykonywanie próbnych druków i ocena ich jakości poprzez pomiar gęstości optycznej i wielkość „dot gain”.
5. Analiza jakości druków pod kątem określenia błędów powstających w procesie drukowania.
6. Badanie procesu drukowania wielobarwnego na maszynach jednokolorowej. Badanie wpływu parametrów drukowania na przyjmowanie farby przez farbę i pasowanie kolorów.
7. Zapoznanie z możliwościami technologicznymi maszyn drukujących fleksograficznych i sitodrukowych.
8. Wykonanie próbnych druków na maszynie fleksograficznej i zbadanie wpływu jednego z wybranych parametrów na przebieg procesu.
9. Wykonanie próbnych druków na maszynie sitodrukowej i zbadanie wpływu jednego z wybranych parametrów na przebieg procesu.
10. Sprawdzian.</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http://ip.hoff.pl/content/blogcategory/116/241/</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efekty kierunkowe: </w:t>
      </w:r>
      <w:r>
        <w:rPr/>
        <w:t xml:space="preserve">PK1A_W08</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p>
      <w:pPr>
        <w:keepNext w:val="1"/>
        <w:spacing w:after="10"/>
      </w:pPr>
      <w:r>
        <w:rPr>
          <w:b/>
          <w:bCs/>
        </w:rPr>
        <w:t xml:space="preserve">Efekt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2026-10-01T03:32:51+02:00</dcterms:created>
  <dcterms:modified xsi:type="dcterms:W3CDTF">2026-10-01T03:32:51+02:00</dcterms:modified>
</cp:coreProperties>
</file>

<file path=docProps/custom.xml><?xml version="1.0" encoding="utf-8"?>
<Properties xmlns="http://schemas.openxmlformats.org/officeDocument/2006/custom-properties" xmlns:vt="http://schemas.openxmlformats.org/officeDocument/2006/docPropsVTypes"/>
</file>