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IP-IZW-MEWY2-2-10Z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50 . Obejmuje: 
1) Zajęcia kontaktowe z nauczycielem:
ćwiczenia 10 godz., laboratorium 10 godz.,- konsultacje 5 godz.
RAZEM - 25 godz.
2) Zajęcia bez kontaktu z nauczycielem (Praca własna studenta):
1. Przygotowanie do zajęć 10 godz.
2. Sporządzanie sprawozdań 10 godz.
3. Przygotowanie do kolokwiów 5 godz.
RAZEM: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 [IP-IZW-MEWY1-5-10Z] Mechanika i wytrzymałość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obliczeń wytrzymałościowych z zakresu zginania, wytrzymałości złożonej; zapoznanie się z techniką pomiarów tensometrycznych w ramach laboratorium oraz wykorzystanie jej do badań właściwości materiałów a także odkształceń i naprężeń.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obliczanie zginania, analiza naprężeń i odkształceń, wytrzymałość złożona, obliczanie wyboczenia i analiza zmęczeniowa, próba rozciągania, badanie stałych materiałowych techniką tensometryczną, badanie rozkładów naprężeń.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 ćwiczeń i zaliczanie kolejnych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"Podstawy mechaniki. Statyka i wytrzymałość materiałów", J.Lewinski,A.Wilczyński, D.Witemberg-Perzyk, OWPW 2007.
2.	"Wytrzymałość materiałów w zadaniach", J.Lewinski i inni. OWPW.2009.
3.	"Mechanika techniczna. Laboratorium". J.Lewinski,R.Lindemann i inni, OWPW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MEWY2_W1: </w:t>
      </w:r>
    </w:p>
    <w:p>
      <w:pPr/>
      <w:r>
        <w:rPr/>
        <w:t xml:space="preserve">Ma elementarną wiedzę w zakresie wytrzymałości materiałów umożliwiającą rozwiązywanie zadań, umie scharakteryzować wybrane metody badania wytrzymałości materiałów, w tym badań nieniszczących ultradźwiękowych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MEWY2_U1: </w:t>
      </w:r>
    </w:p>
    <w:p>
      <w:pPr/>
      <w:r>
        <w:rPr/>
        <w:t xml:space="preserve">Potrafi przeprowadzać doświadczenia w zakresie badania własności mechanicznych materiałów, interpretować uzyskane wyniki i wyciągać wnioski.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przeprowadzonych doświadczeń.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MEWY2_K1: </w:t>
      </w:r>
    </w:p>
    <w:p>
      <w:pPr/>
      <w:r>
        <w:rPr/>
        <w:t xml:space="preserve">Razem z innymi uczestnikami zespołu aktywnie współpracuje nad przeprowadzeniem doświadczenia oraz opracowaniem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2025-07-08T22:22:52+02:00</dcterms:created>
  <dcterms:modified xsi:type="dcterms:W3CDTF">2025-07-08T22:22:52+02:00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