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- Laboratorium/ Corrosion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IM5-KOR-0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laboratoryjnych, przygotowanie do zajęć i sporządzanie sprawozdań 30 godzin. Łącznie 60 godzin=2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laboratoryjnych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 udział w zajęcia laboratoryjnych, przygotowanie do zajęć i sporządzanie sprawozdań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Chemia, Termodynamika, Materiały Metaliczne i Metalurgia, Podstawy Nauki o Materiałach, Korozja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prowadzące do rozumnego i świadomego doboru materiałów i metod ich ochrony przed niszczącym działaniem różnorodnych środowisk korozyjnych.
Uzmysłowienie, że odporność korozyjna materiału nie jest cechą niezmienną, lecz zależy od jego struktury oraz, w bardzo dużej mierze, od składu chemicznego i innych parametrów środowiska.
Wskazanie, że niszczenie materiałów może wynikać nie tylko z elektrochemicznego lub chemicznego oddziaływania środowiska, lecz również z oddziaływań mechanicznych i że często te czynniki działają synergicznie.
Zapoznanie studentów z podstawowymi metodami badań odporności korozyjnej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zapoznają się z:
• podstawowymi metodami doświadczalnymi stosowanymi w badaniach korozyjnych:
    o metody wagowe;
    o metody elektrochemiczne (metoda krzywych polaryzacji anodowej, metoda Sterna, metoda elektrochemicznej spektroskopii impedancyjnej);
• wpływem kinetyki procesów elektrodowych na szybkość korozji metali;
• odpornością podstawowych tworzyw konstrukcyjnych;
• najczęściej spotykanymi zniszczeniami korozyjnymi oraz przyczynami ich powstania;
• problemami korozji materiałów znajdujących się pod obciążeniem (synergiczne działanie czynników środowiskowych i mechanicznych);
• podstawowymi metodami ochrony przed korozją (modyfikacja środowiska, dobór materiału, ochrona elektrochemiczna, powłoki ochronne, odpowiednie projektowanie konstrukcji);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wykonanie wszystkich ćwiczeń i opracowanie ich w formie sprawozdania oraz uzyskanie minimum 51 % maksymalnej liczby punktów możliwych do otrzymania ze sprawozdań i pisemnych sprawdzianów sprawdzających przygotowanie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
2. H.H.Uhlig Korozja i jej zapobieganie, WNT, Warszawa 1976;
3. G. Wranglen Podstawy korozji i ochrony metali, WNT, Warszawa 1985;
4. M.Pourbaix Wykłady z korozji elektrochemicznej, PWN, Warszawa 1978
5. G.Fontana, N.G.Green. Corrosion Engineering McGraw-Hill Book company, New York 1978
6. K.R.Trethewey, J.Chamberlain, Corrosion for Students science and engineering. Longman Scientific&amp;Technical and John Wiley&amp;Sons Inc. New York 1988
7. J.C.Scully. The Fundamentals of Corrosion. Pergamon Press, Oxford 1990
8. A.J.Sedriks Corrosion of Stainless Steels. John Wiley&amp;Sons,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KOR_LAB_W1: </w:t>
      </w:r>
    </w:p>
    <w:p>
      <w:pPr/>
      <w:r>
        <w:rPr/>
        <w:t xml:space="preserve">Zna i rozumie elektrochemiczne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KOR_LAB_W3: </w:t>
      </w:r>
    </w:p>
    <w:p>
      <w:pPr/>
      <w:r>
        <w:rPr/>
        <w:t xml:space="preserve">Zna i rozumie podstawowe pojęcia z zakresu procesów korozyjnych: elektroda, reakcja elektrodowa, ogniwo, potencjał elektrodowy, stan pasywny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KOR_LAB_W4: </w:t>
      </w:r>
    </w:p>
    <w:p>
      <w:pPr/>
      <w:r>
        <w:rPr/>
        <w:t xml:space="preserve">Zna i rozumie mechanizmy powstawania zniszczeń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KOR_LAB_W5: </w:t>
      </w:r>
    </w:p>
    <w:p>
      <w:pPr/>
      <w:r>
        <w:rPr/>
        <w:t xml:space="preserve">Zna i rozumie mechanizmy odporności korozyjnej wybranych tworzyw metalicznych: stale, żeliwa, stopy miedzi, cynku, glinu, niklu i tytanu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KOR_LAB_W6: </w:t>
      </w:r>
    </w:p>
    <w:p>
      <w:pPr/>
      <w:r>
        <w:rPr/>
        <w:t xml:space="preserve">Zna metody ochrony przed korozją: powłoki ochronne, metoda katodowa i anodowa, inhibitory korozji oraz wie, jak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IM_W10,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KOR_LAB_W7: </w:t>
      </w:r>
    </w:p>
    <w:p>
      <w:pPr/>
      <w:r>
        <w:rPr/>
        <w:t xml:space="preserve">Zna podstawowe metody badań korozyjnych: metodę potencjodynamiczną, metodę elektrochemicznej spektroskopii impedancyjnej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IM_W11, 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KOR_LAB_U1: </w:t>
      </w:r>
    </w:p>
    <w:p>
      <w:pPr/>
      <w:r>
        <w:rPr/>
        <w:t xml:space="preserve">Umie określać elektrochemiczne i termodynamiczne aspekty korozji.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KOR_LAB_U2: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KOR_LAB_U3: </w:t>
      </w:r>
    </w:p>
    <w:p>
      <w:pPr/>
      <w:r>
        <w:rPr/>
        <w:t xml:space="preserve">Potrafi dobrać materiał do konkretnego wymagania konstrukcyjnego uwzględniając specyfikę środowiska korozyjnego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IM_U09,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KOR_LAB_U4: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KOR_LAB_U5: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KOR_LAB_U6: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KOR_LAB_U7: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korozji.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KOR_LAB_KS1: </w:t>
      </w:r>
    </w:p>
    <w:p>
      <w:pPr/>
      <w:r>
        <w:rPr/>
        <w:t xml:space="preserve">Rozumie potrzebę uczenia się przez całe życie;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KOR_LAB_KS2: </w:t>
      </w:r>
    </w:p>
    <w:p>
      <w:pPr/>
      <w:r>
        <w:rPr/>
        <w:t xml:space="preserve">Ma świadomość ważności i rozumie pozatechniczne aspekty i skutki działalności iżynierskiej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KOR_LAB_KS3: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KOR_LAB_KS4: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2026-04-11T17:25:40+02:00</dcterms:created>
  <dcterms:modified xsi:type="dcterms:W3CDTF">2026-04-11T17:25:40+02:00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