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Nauki o Materiałach 3/ Fundamentals of Materials Science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Zbigniew Pakieła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PNOM- II-1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25 godzin, przygotowanie się do zaliczenia 10 godzin. Razem 35 godzin - 1 punkt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Wykład - 30 godzin.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w tematykę wykładu i laboratorium: Podstawy Nauki o Materiałach 1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związków pomiędzy strukturą stopów metali a ich właściwościami oraz sposobami kształtowania struktury.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przedmiotu: 
 1. Grupy materiałów i ich właściwości. Właściwości materiałów zależne od struktury i składu fazowego 
2. Materiały funkcjonalne:przewodzące prąd elektryczny,półprzewodnikowe, nadprzewodzące, o szczególnych własnościach magnetycznychoraz stosowane w optyce i optoelektronice, fotonice i elektronice. Intermetaliki. Stopy metali o małej rozszerzalności cieplnej. 
3.Materiały: porowate, amorficzne i
nanostrukturalne. Inżynierskie materiały inteligentne, w tym stosowane w systemachmikro- i nanoelektromechanicznych. Materiały: biomedyczne i biomimetyczne. Znaczenie materiałów inżynierskich w postępie cywilizacyjnym. Perspektywy zastosowań materiałów inżynierskich.
4. Elementy struktury i mikrostruktury materiałów. Dyslokacje i ich właściwości  
5. Mechanizmy odkształcenia materiałów 
6. Mechanizmy umocnienia materiałów. Umocnienie roztworowe, umocnienie odkształceniowe, umocnienie granicami 
7. Materiały o bardzo drobnym ziarnie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Warunki zaliczenia przedmiotu: Uzyskanie wymaganej minimalnej sumy punktów z dwóch kolokwiów przeprowadzanych w trakcie semestru. Kolokwium poprawkowe w sesji.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„Struktura stopów”,- S. Prowans, PWN 2000 „Metaloznawstwo” pod redakcją F. Stauba, Śląskie Wydawnictwo Techniczne 1994; „Metaloznawstwo z podstawami nauki o materiałach”, L. A. Dobrzański, WNT 1996; „Materiały inżynierskie”, Tom 2, M. F. Ashby, D. R. H. Jones, WNT 1996.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PNOM2 1: </w:t>
      </w:r>
    </w:p>
    <w:p>
      <w:pPr/>
      <w:r>
        <w:rPr/>
        <w:t xml:space="preserve">Zna podstawowe grupy materiałów oraz typowe ich właściwości. Ma podstawową wiedzę o materiałach nanokrystalicznych.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IM_W06, 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PNOM2 2: </w:t>
      </w:r>
    </w:p>
    <w:p>
      <w:pPr/>
      <w:r>
        <w:rPr/>
        <w:t xml:space="preserve">Zna elementy struktury i mikrostruktury materiałów. Rozumie rolę dyslokacji w materiale oraz zna podstawowe mechanizmy odkształcenia materiałów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IM_W06, IM_W19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T1A_W01</w:t>
      </w:r>
    </w:p>
    <w:p>
      <w:pPr>
        <w:keepNext w:val="1"/>
        <w:spacing w:after="10"/>
      </w:pPr>
      <w:r>
        <w:rPr>
          <w:b/>
          <w:bCs/>
        </w:rPr>
        <w:t xml:space="preserve">Efekt PNOM2 3: </w:t>
      </w:r>
    </w:p>
    <w:p>
      <w:pPr/>
      <w:r>
        <w:rPr/>
        <w:t xml:space="preserve">Zna podstawowe mechanizmy umocnienia materiałów, takie jak: umocnienie roztworowe, umocnienie odkształceniowe, umocnienie granicami ziaren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IM_W06, IM_W19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2026-01-15T10:15:47+01:00</dcterms:created>
  <dcterms:modified xsi:type="dcterms:W3CDTF">2026-01-15T10:15:47+01:00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